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F0E49" w14:textId="77777777" w:rsidR="007B5C0E" w:rsidRDefault="00B54008">
      <w:r>
        <w:rPr>
          <w:noProof/>
        </w:rPr>
        <mc:AlternateContent>
          <mc:Choice Requires="wps">
            <w:drawing>
              <wp:anchor distT="45720" distB="45720" distL="114300" distR="114300" simplePos="0" relativeHeight="251667456" behindDoc="0" locked="0" layoutInCell="1" allowOverlap="1" wp14:anchorId="7C22AD2D" wp14:editId="733A4A5F">
                <wp:simplePos x="0" y="0"/>
                <wp:positionH relativeFrom="margin">
                  <wp:align>center</wp:align>
                </wp:positionH>
                <wp:positionV relativeFrom="paragraph">
                  <wp:posOffset>1165860</wp:posOffset>
                </wp:positionV>
                <wp:extent cx="7406640" cy="2415540"/>
                <wp:effectExtent l="0" t="0" r="22860" b="22860"/>
                <wp:wrapSquare wrapText="bothSides"/>
                <wp:docPr id="123163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2415540"/>
                        </a:xfrm>
                        <a:prstGeom prst="rect">
                          <a:avLst/>
                        </a:prstGeom>
                        <a:solidFill>
                          <a:srgbClr val="FFFFFF"/>
                        </a:solidFill>
                        <a:ln w="9525">
                          <a:solidFill>
                            <a:srgbClr val="000000"/>
                          </a:solidFill>
                          <a:miter lim="800000"/>
                          <a:headEnd/>
                          <a:tailEnd/>
                        </a:ln>
                      </wps:spPr>
                      <wps:txbx>
                        <w:txbxContent>
                          <w:p w14:paraId="33846DA8" w14:textId="4E61E593" w:rsidR="00B54008" w:rsidRPr="00B54008" w:rsidRDefault="00B54008" w:rsidP="00B54008">
                            <w:pPr>
                              <w:jc w:val="center"/>
                              <w:rPr>
                                <w:sz w:val="28"/>
                                <w:szCs w:val="28"/>
                              </w:rPr>
                            </w:pPr>
                            <w:r w:rsidRPr="00B54008">
                              <w:rPr>
                                <w:b/>
                                <w:bCs/>
                                <w:sz w:val="28"/>
                                <w:szCs w:val="28"/>
                              </w:rPr>
                              <w:t>UNDERSTANDING YOUR TAX BILL</w:t>
                            </w:r>
                          </w:p>
                          <w:p w14:paraId="704AA306" w14:textId="3AC85C29" w:rsidR="006809B2" w:rsidRDefault="006809B2">
                            <w:pPr>
                              <w:rPr>
                                <w:sz w:val="24"/>
                                <w:szCs w:val="24"/>
                              </w:rPr>
                            </w:pPr>
                            <w:r w:rsidRPr="006809B2">
                              <w:rPr>
                                <w:sz w:val="24"/>
                                <w:szCs w:val="24"/>
                              </w:rPr>
                              <w:t>Your property tax bill is determined by two things – a property’s equalized assessed value (its share of the total tax base) and the applicable tax rates, which depend o</w:t>
                            </w:r>
                            <w:r w:rsidR="00BF71F2">
                              <w:rPr>
                                <w:sz w:val="24"/>
                                <w:szCs w:val="24"/>
                              </w:rPr>
                              <w:t>n</w:t>
                            </w:r>
                            <w:r w:rsidRPr="006809B2">
                              <w:rPr>
                                <w:sz w:val="24"/>
                                <w:szCs w:val="24"/>
                              </w:rPr>
                              <w:t xml:space="preserve"> the level of spending of local taxing districts.  </w:t>
                            </w:r>
                          </w:p>
                          <w:p w14:paraId="1C4B87DE" w14:textId="289EAC93" w:rsidR="006809B2" w:rsidRDefault="006809B2">
                            <w:pPr>
                              <w:rPr>
                                <w:sz w:val="24"/>
                                <w:szCs w:val="24"/>
                              </w:rPr>
                            </w:pPr>
                            <w:r>
                              <w:rPr>
                                <w:sz w:val="24"/>
                                <w:szCs w:val="24"/>
                              </w:rPr>
                              <w:t xml:space="preserve">The </w:t>
                            </w:r>
                            <w:r w:rsidR="008C0222">
                              <w:rPr>
                                <w:sz w:val="24"/>
                                <w:szCs w:val="24"/>
                              </w:rPr>
                              <w:t>County Assessor determines</w:t>
                            </w:r>
                            <w:r>
                              <w:rPr>
                                <w:sz w:val="24"/>
                                <w:szCs w:val="24"/>
                              </w:rPr>
                              <w:t xml:space="preserve"> the market value of your home.  This value is based on many factors, including your property characteristics, currents sales of like homes in your area, and a sales ratio study that takes the three previous years’ sales into account.  Generally, your assessment is determined by taking one-third of your market value and subtracting any exemptions to which you may be entitled.  </w:t>
                            </w:r>
                          </w:p>
                          <w:p w14:paraId="083E9FA1" w14:textId="1CB538F5" w:rsidR="006809B2" w:rsidRPr="006809B2" w:rsidRDefault="006809B2">
                            <w:pPr>
                              <w:rPr>
                                <w:sz w:val="24"/>
                                <w:szCs w:val="24"/>
                              </w:rPr>
                            </w:pPr>
                            <w:r>
                              <w:rPr>
                                <w:sz w:val="24"/>
                                <w:szCs w:val="24"/>
                              </w:rPr>
                              <w:t xml:space="preserve">Tax rates are set by local government bodies that levy dollars.  The amount of dollars levied by a taxing district depends on its budget.   </w:t>
                            </w:r>
                          </w:p>
                          <w:p w14:paraId="5D26B96C" w14:textId="77777777" w:rsidR="006809B2" w:rsidRDefault="006809B2">
                            <w:pPr>
                              <w:rPr>
                                <w:sz w:val="28"/>
                                <w:szCs w:val="28"/>
                              </w:rPr>
                            </w:pPr>
                          </w:p>
                          <w:p w14:paraId="13E27AF7" w14:textId="7A5D021B" w:rsidR="006809B2" w:rsidRPr="006809B2" w:rsidRDefault="006809B2">
                            <w:pPr>
                              <w:rPr>
                                <w:sz w:val="28"/>
                                <w:szCs w:val="28"/>
                              </w:rPr>
                            </w:pPr>
                            <w:r w:rsidRPr="006809B2">
                              <w:rPr>
                                <w:sz w:val="28"/>
                                <w:szCs w:val="28"/>
                              </w:rPr>
                              <w:t xml:space="preserve"> </w:t>
                            </w:r>
                          </w:p>
                          <w:p w14:paraId="440FC006" w14:textId="77777777" w:rsidR="006809B2" w:rsidRDefault="006809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2AD2D" id="_x0000_t202" coordsize="21600,21600" o:spt="202" path="m,l,21600r21600,l21600,xe">
                <v:stroke joinstyle="miter"/>
                <v:path gradientshapeok="t" o:connecttype="rect"/>
              </v:shapetype>
              <v:shape id="Text Box 2" o:spid="_x0000_s1026" type="#_x0000_t202" style="position:absolute;margin-left:0;margin-top:91.8pt;width:583.2pt;height:190.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TDgIAACA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">
                <v:textbox>
                  <w:txbxContent>
                    <w:p w14:paraId="33846DA8" w14:textId="4E61E593" w:rsidR="00B54008" w:rsidRPr="00B54008" w:rsidRDefault="00B54008" w:rsidP="00B54008">
                      <w:pPr>
                        <w:jc w:val="center"/>
                        <w:rPr>
                          <w:sz w:val="28"/>
                          <w:szCs w:val="28"/>
                        </w:rPr>
                      </w:pPr>
                      <w:r w:rsidRPr="00B54008">
                        <w:rPr>
                          <w:b/>
                          <w:bCs/>
                          <w:sz w:val="28"/>
                          <w:szCs w:val="28"/>
                        </w:rPr>
                        <w:t>UNDERSTANDING YOUR TAX BILL</w:t>
                      </w:r>
                    </w:p>
                    <w:p w14:paraId="704AA306" w14:textId="3AC85C29" w:rsidR="006809B2" w:rsidRDefault="006809B2">
                      <w:pPr>
                        <w:rPr>
                          <w:sz w:val="24"/>
                          <w:szCs w:val="24"/>
                        </w:rPr>
                      </w:pPr>
                      <w:r w:rsidRPr="006809B2">
                        <w:rPr>
                          <w:sz w:val="24"/>
                          <w:szCs w:val="24"/>
                        </w:rPr>
                        <w:t>Your property tax bill is determined by two things – a property’s equalized assessed value (its share of the total tax base) and the applicable tax rates, which depend o</w:t>
                      </w:r>
                      <w:r w:rsidR="00BF71F2">
                        <w:rPr>
                          <w:sz w:val="24"/>
                          <w:szCs w:val="24"/>
                        </w:rPr>
                        <w:t>n</w:t>
                      </w:r>
                      <w:r w:rsidRPr="006809B2">
                        <w:rPr>
                          <w:sz w:val="24"/>
                          <w:szCs w:val="24"/>
                        </w:rPr>
                        <w:t xml:space="preserve"> the level of spending of local taxing districts.  </w:t>
                      </w:r>
                    </w:p>
                    <w:p w14:paraId="1C4B87DE" w14:textId="289EAC93" w:rsidR="006809B2" w:rsidRDefault="006809B2">
                      <w:pPr>
                        <w:rPr>
                          <w:sz w:val="24"/>
                          <w:szCs w:val="24"/>
                        </w:rPr>
                      </w:pPr>
                      <w:r>
                        <w:rPr>
                          <w:sz w:val="24"/>
                          <w:szCs w:val="24"/>
                        </w:rPr>
                        <w:t xml:space="preserve">The </w:t>
                      </w:r>
                      <w:r w:rsidR="008C0222">
                        <w:rPr>
                          <w:sz w:val="24"/>
                          <w:szCs w:val="24"/>
                        </w:rPr>
                        <w:t>County Assessor determines</w:t>
                      </w:r>
                      <w:r>
                        <w:rPr>
                          <w:sz w:val="24"/>
                          <w:szCs w:val="24"/>
                        </w:rPr>
                        <w:t xml:space="preserve"> the market value of your home.  This value is based on many factors, including your property characteristics, currents sales of like homes in your area, and a sales ratio study that takes the three previous years’ sales into account.  Generally, your assessment is determined by taking one-third of your market value and subtracting any exemptions to which you may be entitled.  </w:t>
                      </w:r>
                    </w:p>
                    <w:p w14:paraId="083E9FA1" w14:textId="1CB538F5" w:rsidR="006809B2" w:rsidRPr="006809B2" w:rsidRDefault="006809B2">
                      <w:pPr>
                        <w:rPr>
                          <w:sz w:val="24"/>
                          <w:szCs w:val="24"/>
                        </w:rPr>
                      </w:pPr>
                      <w:r>
                        <w:rPr>
                          <w:sz w:val="24"/>
                          <w:szCs w:val="24"/>
                        </w:rPr>
                        <w:t xml:space="preserve">Tax rates are set by local government bodies that levy dollars.  The amount of dollars levied by a taxing district depends on its budget.   </w:t>
                      </w:r>
                    </w:p>
                    <w:p w14:paraId="5D26B96C" w14:textId="77777777" w:rsidR="006809B2" w:rsidRDefault="006809B2">
                      <w:pPr>
                        <w:rPr>
                          <w:sz w:val="28"/>
                          <w:szCs w:val="28"/>
                        </w:rPr>
                      </w:pPr>
                    </w:p>
                    <w:p w14:paraId="13E27AF7" w14:textId="7A5D021B" w:rsidR="006809B2" w:rsidRPr="006809B2" w:rsidRDefault="006809B2">
                      <w:pPr>
                        <w:rPr>
                          <w:sz w:val="28"/>
                          <w:szCs w:val="28"/>
                        </w:rPr>
                      </w:pPr>
                      <w:r w:rsidRPr="006809B2">
                        <w:rPr>
                          <w:sz w:val="28"/>
                          <w:szCs w:val="28"/>
                        </w:rPr>
                        <w:t xml:space="preserve"> </w:t>
                      </w:r>
                    </w:p>
                    <w:p w14:paraId="440FC006" w14:textId="77777777" w:rsidR="006809B2" w:rsidRDefault="006809B2"/>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0B07E3E" wp14:editId="305A9DCA">
                <wp:simplePos x="0" y="0"/>
                <wp:positionH relativeFrom="column">
                  <wp:posOffset>-754380</wp:posOffset>
                </wp:positionH>
                <wp:positionV relativeFrom="paragraph">
                  <wp:posOffset>0</wp:posOffset>
                </wp:positionV>
                <wp:extent cx="7376160" cy="1013460"/>
                <wp:effectExtent l="0" t="0" r="15240" b="15240"/>
                <wp:wrapSquare wrapText="bothSides"/>
                <wp:docPr id="1087856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1013460"/>
                        </a:xfrm>
                        <a:prstGeom prst="rect">
                          <a:avLst/>
                        </a:prstGeom>
                        <a:solidFill>
                          <a:srgbClr val="FFFFFF"/>
                        </a:solidFill>
                        <a:ln w="9525">
                          <a:solidFill>
                            <a:srgbClr val="000000"/>
                          </a:solidFill>
                          <a:miter lim="800000"/>
                          <a:headEnd/>
                          <a:tailEnd/>
                        </a:ln>
                      </wps:spPr>
                      <wps:txbx>
                        <w:txbxContent>
                          <w:p w14:paraId="106266E8" w14:textId="5F6CCF64" w:rsidR="00BF4966" w:rsidRDefault="00E53DC8" w:rsidP="00E53DC8">
                            <w:pPr>
                              <w:jc w:val="center"/>
                              <w:rPr>
                                <w:rFonts w:ascii="Abadi" w:hAnsi="Abadi"/>
                                <w:b/>
                                <w:bCs/>
                              </w:rPr>
                            </w:pPr>
                            <w:r w:rsidRPr="00CF63BD">
                              <w:rPr>
                                <w:rFonts w:ascii="Abadi" w:hAnsi="Abadi"/>
                                <w:b/>
                                <w:bCs/>
                              </w:rPr>
                              <w:t>De</w:t>
                            </w:r>
                            <w:r w:rsidR="006809B2" w:rsidRPr="00CF63BD">
                              <w:rPr>
                                <w:rFonts w:ascii="Abadi" w:hAnsi="Abadi"/>
                                <w:b/>
                                <w:bCs/>
                              </w:rPr>
                              <w:t>bbie</w:t>
                            </w:r>
                            <w:r w:rsidRPr="00CF63BD">
                              <w:rPr>
                                <w:rFonts w:ascii="Abadi" w:hAnsi="Abadi"/>
                                <w:b/>
                                <w:bCs/>
                              </w:rPr>
                              <w:t xml:space="preserve"> Dunaway</w:t>
                            </w:r>
                            <w:r w:rsidR="007C3B61">
                              <w:rPr>
                                <w:rFonts w:ascii="Abadi" w:hAnsi="Abadi"/>
                                <w:b/>
                                <w:bCs/>
                              </w:rPr>
                              <w:t xml:space="preserve">:  </w:t>
                            </w:r>
                            <w:r w:rsidRPr="00CF63BD">
                              <w:rPr>
                                <w:rFonts w:ascii="Abadi" w:hAnsi="Abadi"/>
                                <w:b/>
                                <w:bCs/>
                              </w:rPr>
                              <w:t>Shelby County Supervisor of Assessments</w:t>
                            </w:r>
                          </w:p>
                          <w:p w14:paraId="1344C194" w14:textId="1EDAEDB8" w:rsidR="007C3B61" w:rsidRDefault="007C3B61" w:rsidP="00E53DC8">
                            <w:pPr>
                              <w:jc w:val="center"/>
                              <w:rPr>
                                <w:rFonts w:ascii="Abadi" w:hAnsi="Abadi"/>
                                <w:b/>
                                <w:bCs/>
                              </w:rPr>
                            </w:pPr>
                            <w:r>
                              <w:rPr>
                                <w:rFonts w:ascii="Abadi" w:hAnsi="Abadi"/>
                                <w:b/>
                                <w:bCs/>
                              </w:rPr>
                              <w:t>Address:  301 E Main St. Ste 1, Shelbyville, IL 62565</w:t>
                            </w:r>
                          </w:p>
                          <w:p w14:paraId="23740203" w14:textId="0EA3C88E" w:rsidR="007C3B61" w:rsidRDefault="007C3B61" w:rsidP="007C3B61">
                            <w:pPr>
                              <w:jc w:val="center"/>
                              <w:rPr>
                                <w:rFonts w:ascii="Abadi" w:hAnsi="Abadi"/>
                                <w:b/>
                                <w:bCs/>
                              </w:rPr>
                            </w:pPr>
                            <w:r>
                              <w:rPr>
                                <w:rFonts w:ascii="Abadi" w:hAnsi="Abadi"/>
                                <w:b/>
                                <w:bCs/>
                              </w:rPr>
                              <w:t xml:space="preserve">Phone:  217-774-5579   Email:  </w:t>
                            </w:r>
                            <w:hyperlink r:id="rId5" w:history="1">
                              <w:r w:rsidRPr="004419DF">
                                <w:rPr>
                                  <w:rStyle w:val="Hyperlink"/>
                                  <w:rFonts w:ascii="Abadi" w:hAnsi="Abadi"/>
                                  <w:b/>
                                  <w:bCs/>
                                </w:rPr>
                                <w:t>ccao87@shelbycounty-il.gov</w:t>
                              </w:r>
                            </w:hyperlink>
                            <w:r>
                              <w:rPr>
                                <w:rFonts w:ascii="Abadi" w:hAnsi="Abadi"/>
                                <w:b/>
                                <w:bCs/>
                              </w:rPr>
                              <w:t xml:space="preserve">  Hours:  8:00 AM – 4:00 PM  </w:t>
                            </w:r>
                          </w:p>
                          <w:p w14:paraId="0A2DD5F1" w14:textId="03EAFDEF" w:rsidR="007C3B61" w:rsidRDefault="007C3B61" w:rsidP="007C3B61">
                            <w:pPr>
                              <w:jc w:val="center"/>
                              <w:rPr>
                                <w:rFonts w:ascii="Abadi" w:hAnsi="Abadi"/>
                                <w:b/>
                                <w:bCs/>
                              </w:rPr>
                            </w:pPr>
                          </w:p>
                          <w:p w14:paraId="56AD33ED" w14:textId="77777777" w:rsidR="007C3B61" w:rsidRDefault="007C3B61" w:rsidP="007C3B61">
                            <w:pPr>
                              <w:jc w:val="center"/>
                              <w:rPr>
                                <w:rFonts w:ascii="Abadi" w:hAnsi="Abadi"/>
                                <w:b/>
                                <w:bCs/>
                              </w:rPr>
                            </w:pPr>
                          </w:p>
                          <w:p w14:paraId="4205CAD4" w14:textId="77777777" w:rsidR="007C3B61" w:rsidRPr="00CF63BD" w:rsidRDefault="007C3B61" w:rsidP="00E53DC8">
                            <w:pPr>
                              <w:jc w:val="center"/>
                              <w:rPr>
                                <w:rFonts w:ascii="Abadi" w:hAnsi="Abadi"/>
                                <w:b/>
                                <w:bCs/>
                              </w:rPr>
                            </w:pPr>
                          </w:p>
                          <w:p w14:paraId="62EB9CA0" w14:textId="77777777" w:rsidR="00E53DC8" w:rsidRDefault="00E53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7E3E" id="_x0000_s1027" type="#_x0000_t202" style="position:absolute;margin-left:-59.4pt;margin-top:0;width:580.8pt;height:7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yXEQIAACc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">
                <v:textbox>
                  <w:txbxContent>
                    <w:p w14:paraId="106266E8" w14:textId="5F6CCF64" w:rsidR="00BF4966" w:rsidRDefault="00E53DC8" w:rsidP="00E53DC8">
                      <w:pPr>
                        <w:jc w:val="center"/>
                        <w:rPr>
                          <w:rFonts w:ascii="Abadi" w:hAnsi="Abadi"/>
                          <w:b/>
                          <w:bCs/>
                        </w:rPr>
                      </w:pPr>
                      <w:r w:rsidRPr="00CF63BD">
                        <w:rPr>
                          <w:rFonts w:ascii="Abadi" w:hAnsi="Abadi"/>
                          <w:b/>
                          <w:bCs/>
                        </w:rPr>
                        <w:t>De</w:t>
                      </w:r>
                      <w:r w:rsidR="006809B2" w:rsidRPr="00CF63BD">
                        <w:rPr>
                          <w:rFonts w:ascii="Abadi" w:hAnsi="Abadi"/>
                          <w:b/>
                          <w:bCs/>
                        </w:rPr>
                        <w:t>bbie</w:t>
                      </w:r>
                      <w:r w:rsidRPr="00CF63BD">
                        <w:rPr>
                          <w:rFonts w:ascii="Abadi" w:hAnsi="Abadi"/>
                          <w:b/>
                          <w:bCs/>
                        </w:rPr>
                        <w:t xml:space="preserve"> Dunaway</w:t>
                      </w:r>
                      <w:r w:rsidR="007C3B61">
                        <w:rPr>
                          <w:rFonts w:ascii="Abadi" w:hAnsi="Abadi"/>
                          <w:b/>
                          <w:bCs/>
                        </w:rPr>
                        <w:t xml:space="preserve">:  </w:t>
                      </w:r>
                      <w:r w:rsidRPr="00CF63BD">
                        <w:rPr>
                          <w:rFonts w:ascii="Abadi" w:hAnsi="Abadi"/>
                          <w:b/>
                          <w:bCs/>
                        </w:rPr>
                        <w:t>Shelby County Supervisor of Assessments</w:t>
                      </w:r>
                    </w:p>
                    <w:p w14:paraId="1344C194" w14:textId="1EDAEDB8" w:rsidR="007C3B61" w:rsidRDefault="007C3B61" w:rsidP="00E53DC8">
                      <w:pPr>
                        <w:jc w:val="center"/>
                        <w:rPr>
                          <w:rFonts w:ascii="Abadi" w:hAnsi="Abadi"/>
                          <w:b/>
                          <w:bCs/>
                        </w:rPr>
                      </w:pPr>
                      <w:r>
                        <w:rPr>
                          <w:rFonts w:ascii="Abadi" w:hAnsi="Abadi"/>
                          <w:b/>
                          <w:bCs/>
                        </w:rPr>
                        <w:t>Address:  301 E Main St. Ste 1, Shelbyville, IL 62565</w:t>
                      </w:r>
                    </w:p>
                    <w:p w14:paraId="23740203" w14:textId="0EA3C88E" w:rsidR="007C3B61" w:rsidRDefault="007C3B61" w:rsidP="007C3B61">
                      <w:pPr>
                        <w:jc w:val="center"/>
                        <w:rPr>
                          <w:rFonts w:ascii="Abadi" w:hAnsi="Abadi"/>
                          <w:b/>
                          <w:bCs/>
                        </w:rPr>
                      </w:pPr>
                      <w:r>
                        <w:rPr>
                          <w:rFonts w:ascii="Abadi" w:hAnsi="Abadi"/>
                          <w:b/>
                          <w:bCs/>
                        </w:rPr>
                        <w:t xml:space="preserve">Phone:  217-774-5579   Email:  </w:t>
                      </w:r>
                      <w:hyperlink r:id="rId6" w:history="1">
                        <w:r w:rsidRPr="004419DF">
                          <w:rPr>
                            <w:rStyle w:val="Hyperlink"/>
                            <w:rFonts w:ascii="Abadi" w:hAnsi="Abadi"/>
                            <w:b/>
                            <w:bCs/>
                          </w:rPr>
                          <w:t>ccao87@shelbycounty-il.gov</w:t>
                        </w:r>
                      </w:hyperlink>
                      <w:r>
                        <w:rPr>
                          <w:rFonts w:ascii="Abadi" w:hAnsi="Abadi"/>
                          <w:b/>
                          <w:bCs/>
                        </w:rPr>
                        <w:t xml:space="preserve">  Hours:  8:00 AM – 4:00 PM  </w:t>
                      </w:r>
                    </w:p>
                    <w:p w14:paraId="0A2DD5F1" w14:textId="03EAFDEF" w:rsidR="007C3B61" w:rsidRDefault="007C3B61" w:rsidP="007C3B61">
                      <w:pPr>
                        <w:jc w:val="center"/>
                        <w:rPr>
                          <w:rFonts w:ascii="Abadi" w:hAnsi="Abadi"/>
                          <w:b/>
                          <w:bCs/>
                        </w:rPr>
                      </w:pPr>
                    </w:p>
                    <w:p w14:paraId="56AD33ED" w14:textId="77777777" w:rsidR="007C3B61" w:rsidRDefault="007C3B61" w:rsidP="007C3B61">
                      <w:pPr>
                        <w:jc w:val="center"/>
                        <w:rPr>
                          <w:rFonts w:ascii="Abadi" w:hAnsi="Abadi"/>
                          <w:b/>
                          <w:bCs/>
                        </w:rPr>
                      </w:pPr>
                    </w:p>
                    <w:p w14:paraId="4205CAD4" w14:textId="77777777" w:rsidR="007C3B61" w:rsidRPr="00CF63BD" w:rsidRDefault="007C3B61" w:rsidP="00E53DC8">
                      <w:pPr>
                        <w:jc w:val="center"/>
                        <w:rPr>
                          <w:rFonts w:ascii="Abadi" w:hAnsi="Abadi"/>
                          <w:b/>
                          <w:bCs/>
                        </w:rPr>
                      </w:pPr>
                    </w:p>
                    <w:p w14:paraId="62EB9CA0" w14:textId="77777777" w:rsidR="00E53DC8" w:rsidRDefault="00E53DC8"/>
                  </w:txbxContent>
                </v:textbox>
                <w10:wrap type="square"/>
              </v:shape>
            </w:pict>
          </mc:Fallback>
        </mc:AlternateContent>
      </w:r>
      <w:r w:rsidR="007C3B61">
        <w:rPr>
          <w:noProof/>
        </w:rPr>
        <mc:AlternateContent>
          <mc:Choice Requires="wps">
            <w:drawing>
              <wp:anchor distT="45720" distB="45720" distL="114300" distR="114300" simplePos="0" relativeHeight="251671552" behindDoc="0" locked="0" layoutInCell="1" allowOverlap="1" wp14:anchorId="076A44D2" wp14:editId="64FE4DDE">
                <wp:simplePos x="0" y="0"/>
                <wp:positionH relativeFrom="margin">
                  <wp:align>center</wp:align>
                </wp:positionH>
                <wp:positionV relativeFrom="paragraph">
                  <wp:posOffset>3597275</wp:posOffset>
                </wp:positionV>
                <wp:extent cx="7429500" cy="4610100"/>
                <wp:effectExtent l="0" t="0" r="19050" b="19050"/>
                <wp:wrapSquare wrapText="bothSides"/>
                <wp:docPr id="1620232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610100"/>
                        </a:xfrm>
                        <a:prstGeom prst="rect">
                          <a:avLst/>
                        </a:prstGeom>
                        <a:solidFill>
                          <a:srgbClr val="FFFFFF"/>
                        </a:solidFill>
                        <a:ln w="9525">
                          <a:solidFill>
                            <a:srgbClr val="000000"/>
                          </a:solidFill>
                          <a:miter lim="800000"/>
                          <a:headEnd/>
                          <a:tailEnd/>
                        </a:ln>
                      </wps:spPr>
                      <wps:txbx>
                        <w:txbxContent>
                          <w:p w14:paraId="1DF02D2A" w14:textId="68BACA4E" w:rsidR="00215ECA" w:rsidRPr="00B54008" w:rsidRDefault="00E93136">
                            <w:pPr>
                              <w:rPr>
                                <w:sz w:val="32"/>
                                <w:szCs w:val="32"/>
                              </w:rPr>
                            </w:pPr>
                            <w:r w:rsidRPr="00B54008">
                              <w:rPr>
                                <w:b/>
                                <w:bCs/>
                                <w:sz w:val="32"/>
                                <w:szCs w:val="32"/>
                              </w:rPr>
                              <w:t xml:space="preserve">TERMS YOU SHOULD KNOW:  </w:t>
                            </w:r>
                            <w:r w:rsidRPr="00B54008">
                              <w:rPr>
                                <w:sz w:val="32"/>
                                <w:szCs w:val="32"/>
                              </w:rPr>
                              <w:t xml:space="preserve"> </w:t>
                            </w:r>
                          </w:p>
                          <w:p w14:paraId="78437C8E" w14:textId="3EF394E7" w:rsidR="00716353" w:rsidRDefault="00716353">
                            <w:pPr>
                              <w:rPr>
                                <w:sz w:val="24"/>
                                <w:szCs w:val="24"/>
                              </w:rPr>
                            </w:pPr>
                            <w:r>
                              <w:rPr>
                                <w:b/>
                                <w:bCs/>
                                <w:sz w:val="24"/>
                                <w:szCs w:val="24"/>
                              </w:rPr>
                              <w:t xml:space="preserve">Equalization Factor:  </w:t>
                            </w:r>
                            <w:r>
                              <w:rPr>
                                <w:sz w:val="24"/>
                                <w:szCs w:val="24"/>
                              </w:rPr>
                              <w:t xml:space="preserve">the factor that must be applied to local assessments to bring about the percentage of increase of decrease that will result in an equalized assessed value equal to one-third of the market value of taxable property in a jurisdiction.  </w:t>
                            </w:r>
                          </w:p>
                          <w:p w14:paraId="332B2372" w14:textId="3F08E4BE" w:rsidR="00716353" w:rsidRDefault="00716353">
                            <w:pPr>
                              <w:rPr>
                                <w:sz w:val="24"/>
                                <w:szCs w:val="24"/>
                              </w:rPr>
                            </w:pPr>
                            <w:r>
                              <w:rPr>
                                <w:b/>
                                <w:bCs/>
                                <w:sz w:val="24"/>
                                <w:szCs w:val="24"/>
                              </w:rPr>
                              <w:t xml:space="preserve">Equalized Assessed Value:  </w:t>
                            </w:r>
                            <w:r>
                              <w:rPr>
                                <w:sz w:val="24"/>
                                <w:szCs w:val="24"/>
                              </w:rPr>
                              <w:t xml:space="preserve">the assessed value multiplied by the state-certified equalized factor.  Tax bills are calculated by multiplying the equalized assessed value minus any exemptions by the tax rate.  </w:t>
                            </w:r>
                          </w:p>
                          <w:p w14:paraId="468BF3DF" w14:textId="18968D2F" w:rsidR="00716353" w:rsidRDefault="00716353">
                            <w:pPr>
                              <w:rPr>
                                <w:sz w:val="24"/>
                                <w:szCs w:val="24"/>
                              </w:rPr>
                            </w:pPr>
                            <w:r>
                              <w:rPr>
                                <w:b/>
                                <w:bCs/>
                                <w:sz w:val="24"/>
                                <w:szCs w:val="24"/>
                              </w:rPr>
                              <w:t xml:space="preserve">EXEMPTION:  </w:t>
                            </w:r>
                            <w:r>
                              <w:rPr>
                                <w:sz w:val="24"/>
                                <w:szCs w:val="24"/>
                              </w:rPr>
                              <w:t>A Reduction in the assessed value of a property.  Shelby County offers many exemptions, including a general homestead exemption</w:t>
                            </w:r>
                            <w:r w:rsidR="00D4172F">
                              <w:rPr>
                                <w:sz w:val="24"/>
                                <w:szCs w:val="24"/>
                              </w:rPr>
                              <w:t xml:space="preserve"> and exemptions for senior citizens, veterans, and disabled persons. </w:t>
                            </w:r>
                          </w:p>
                          <w:p w14:paraId="09C0CC04" w14:textId="52FF922D" w:rsidR="00D4172F" w:rsidRDefault="00D4172F">
                            <w:pPr>
                              <w:rPr>
                                <w:sz w:val="24"/>
                                <w:szCs w:val="24"/>
                              </w:rPr>
                            </w:pPr>
                            <w:r>
                              <w:rPr>
                                <w:b/>
                                <w:bCs/>
                                <w:sz w:val="24"/>
                                <w:szCs w:val="24"/>
                              </w:rPr>
                              <w:t xml:space="preserve">Levy:  </w:t>
                            </w:r>
                            <w:r>
                              <w:rPr>
                                <w:sz w:val="24"/>
                                <w:szCs w:val="24"/>
                              </w:rPr>
                              <w:t xml:space="preserve">the amount of money a taxing body certifies to be raised from the property tax.  </w:t>
                            </w:r>
                          </w:p>
                          <w:p w14:paraId="21F39493" w14:textId="4FEF4B57" w:rsidR="00D4172F" w:rsidRDefault="00D4172F">
                            <w:pPr>
                              <w:rPr>
                                <w:sz w:val="24"/>
                                <w:szCs w:val="24"/>
                              </w:rPr>
                            </w:pPr>
                            <w:r>
                              <w:rPr>
                                <w:b/>
                                <w:bCs/>
                                <w:sz w:val="24"/>
                                <w:szCs w:val="24"/>
                              </w:rPr>
                              <w:t xml:space="preserve">Market Value:  </w:t>
                            </w:r>
                            <w:r>
                              <w:rPr>
                                <w:sz w:val="24"/>
                                <w:szCs w:val="24"/>
                              </w:rPr>
                              <w:t xml:space="preserve">the most probable sale price of a property in a competitive and open market, assuming that the buyer and seller are acting prudently and knowledgeably, allowing sufficient time for the sale, and assuming that the transaction is not affected by undue pressures.  </w:t>
                            </w:r>
                          </w:p>
                          <w:p w14:paraId="541302B5" w14:textId="15345AA2" w:rsidR="00D4172F" w:rsidRDefault="00D4172F">
                            <w:pPr>
                              <w:rPr>
                                <w:sz w:val="24"/>
                                <w:szCs w:val="24"/>
                              </w:rPr>
                            </w:pPr>
                            <w:r>
                              <w:rPr>
                                <w:b/>
                                <w:bCs/>
                                <w:sz w:val="24"/>
                                <w:szCs w:val="24"/>
                              </w:rPr>
                              <w:t xml:space="preserve">Tax Code: </w:t>
                            </w:r>
                            <w:r>
                              <w:rPr>
                                <w:sz w:val="24"/>
                                <w:szCs w:val="24"/>
                              </w:rPr>
                              <w:t xml:space="preserve">A number used by the county clerk that refers to a specific combination of taxing bodies.  </w:t>
                            </w:r>
                          </w:p>
                          <w:p w14:paraId="2BCCCCD8" w14:textId="0DE4EC86" w:rsidR="00D4172F" w:rsidRDefault="00D4172F">
                            <w:pPr>
                              <w:rPr>
                                <w:sz w:val="24"/>
                                <w:szCs w:val="24"/>
                              </w:rPr>
                            </w:pPr>
                            <w:r>
                              <w:rPr>
                                <w:b/>
                                <w:bCs/>
                                <w:sz w:val="24"/>
                                <w:szCs w:val="24"/>
                              </w:rPr>
                              <w:t xml:space="preserve">Tax Rate:  </w:t>
                            </w:r>
                            <w:r>
                              <w:rPr>
                                <w:sz w:val="24"/>
                                <w:szCs w:val="24"/>
                              </w:rPr>
                              <w:t xml:space="preserve">the amount of tax due stated in terms of a percentage of the tax base within a certain tax code.    </w:t>
                            </w:r>
                          </w:p>
                          <w:p w14:paraId="54AD0CCB" w14:textId="375B4425" w:rsidR="00D4172F" w:rsidRDefault="00D4172F">
                            <w:pPr>
                              <w:rPr>
                                <w:sz w:val="24"/>
                                <w:szCs w:val="24"/>
                              </w:rPr>
                            </w:pPr>
                            <w:r>
                              <w:rPr>
                                <w:b/>
                                <w:bCs/>
                                <w:sz w:val="24"/>
                                <w:szCs w:val="24"/>
                              </w:rPr>
                              <w:t xml:space="preserve">Tax Body/Taxing District:  </w:t>
                            </w:r>
                            <w:r w:rsidR="007C3B61">
                              <w:rPr>
                                <w:sz w:val="24"/>
                                <w:szCs w:val="24"/>
                              </w:rPr>
                              <w:t xml:space="preserve">a local governmental unit that levies a property tax.  Taxing districts include school districts, park districts, fire protection districts, and municipalities among others </w:t>
                            </w:r>
                          </w:p>
                          <w:p w14:paraId="3F7E3261" w14:textId="0FF5C159" w:rsidR="007C3B61" w:rsidRPr="007C3B61" w:rsidRDefault="007C3B61">
                            <w:pPr>
                              <w:rPr>
                                <w:sz w:val="24"/>
                                <w:szCs w:val="24"/>
                              </w:rPr>
                            </w:pPr>
                            <w:r>
                              <w:rPr>
                                <w:b/>
                                <w:bCs/>
                                <w:sz w:val="24"/>
                                <w:szCs w:val="24"/>
                              </w:rPr>
                              <w:t xml:space="preserve">Total Assessed Value (Tax Base):  </w:t>
                            </w:r>
                            <w:r>
                              <w:rPr>
                                <w:sz w:val="24"/>
                                <w:szCs w:val="24"/>
                              </w:rPr>
                              <w:t xml:space="preserve">the sum of all real property within a taxing district.   </w:t>
                            </w:r>
                          </w:p>
                          <w:p w14:paraId="69A387FE" w14:textId="23D72874" w:rsidR="00D4172F" w:rsidRPr="00D4172F" w:rsidRDefault="00D4172F">
                            <w:pPr>
                              <w:rPr>
                                <w:sz w:val="24"/>
                                <w:szCs w:val="24"/>
                              </w:rPr>
                            </w:pPr>
                          </w:p>
                          <w:p w14:paraId="306F1EF2" w14:textId="77777777" w:rsidR="00D4172F" w:rsidRPr="00D4172F" w:rsidRDefault="00D4172F">
                            <w:pPr>
                              <w:rPr>
                                <w:sz w:val="24"/>
                                <w:szCs w:val="24"/>
                              </w:rPr>
                            </w:pPr>
                          </w:p>
                          <w:p w14:paraId="5BE922C4" w14:textId="77777777" w:rsidR="00716353" w:rsidRPr="00716353" w:rsidRDefault="0071635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A44D2" id="_x0000_s1028" type="#_x0000_t202" style="position:absolute;margin-left:0;margin-top:283.25pt;width:585pt;height:363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vbFQIAACc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">
                <v:textbox>
                  <w:txbxContent>
                    <w:p w14:paraId="1DF02D2A" w14:textId="68BACA4E" w:rsidR="00215ECA" w:rsidRPr="00B54008" w:rsidRDefault="00E93136">
                      <w:pPr>
                        <w:rPr>
                          <w:sz w:val="32"/>
                          <w:szCs w:val="32"/>
                        </w:rPr>
                      </w:pPr>
                      <w:r w:rsidRPr="00B54008">
                        <w:rPr>
                          <w:b/>
                          <w:bCs/>
                          <w:sz w:val="32"/>
                          <w:szCs w:val="32"/>
                        </w:rPr>
                        <w:t xml:space="preserve">TERMS YOU SHOULD KNOW:  </w:t>
                      </w:r>
                      <w:r w:rsidRPr="00B54008">
                        <w:rPr>
                          <w:sz w:val="32"/>
                          <w:szCs w:val="32"/>
                        </w:rPr>
                        <w:t xml:space="preserve"> </w:t>
                      </w:r>
                    </w:p>
                    <w:p w14:paraId="78437C8E" w14:textId="3EF394E7" w:rsidR="00716353" w:rsidRDefault="00716353">
                      <w:pPr>
                        <w:rPr>
                          <w:sz w:val="24"/>
                          <w:szCs w:val="24"/>
                        </w:rPr>
                      </w:pPr>
                      <w:r>
                        <w:rPr>
                          <w:b/>
                          <w:bCs/>
                          <w:sz w:val="24"/>
                          <w:szCs w:val="24"/>
                        </w:rPr>
                        <w:t xml:space="preserve">Equalization Factor:  </w:t>
                      </w:r>
                      <w:r>
                        <w:rPr>
                          <w:sz w:val="24"/>
                          <w:szCs w:val="24"/>
                        </w:rPr>
                        <w:t xml:space="preserve">the factor that must be applied to local assessments to bring about the percentage of increase of decrease that will result in an equalized assessed value equal to one-third of the market value of taxable property in a jurisdiction.  </w:t>
                      </w:r>
                    </w:p>
                    <w:p w14:paraId="332B2372" w14:textId="3F08E4BE" w:rsidR="00716353" w:rsidRDefault="00716353">
                      <w:pPr>
                        <w:rPr>
                          <w:sz w:val="24"/>
                          <w:szCs w:val="24"/>
                        </w:rPr>
                      </w:pPr>
                      <w:r>
                        <w:rPr>
                          <w:b/>
                          <w:bCs/>
                          <w:sz w:val="24"/>
                          <w:szCs w:val="24"/>
                        </w:rPr>
                        <w:t xml:space="preserve">Equalized Assessed Value:  </w:t>
                      </w:r>
                      <w:r>
                        <w:rPr>
                          <w:sz w:val="24"/>
                          <w:szCs w:val="24"/>
                        </w:rPr>
                        <w:t xml:space="preserve">the assessed value multiplied by the state-certified equalized factor.  Tax bills are calculated by multiplying the equalized assessed value minus any exemptions by the tax rate.  </w:t>
                      </w:r>
                    </w:p>
                    <w:p w14:paraId="468BF3DF" w14:textId="18968D2F" w:rsidR="00716353" w:rsidRDefault="00716353">
                      <w:pPr>
                        <w:rPr>
                          <w:sz w:val="24"/>
                          <w:szCs w:val="24"/>
                        </w:rPr>
                      </w:pPr>
                      <w:r>
                        <w:rPr>
                          <w:b/>
                          <w:bCs/>
                          <w:sz w:val="24"/>
                          <w:szCs w:val="24"/>
                        </w:rPr>
                        <w:t xml:space="preserve">EXEMPTION:  </w:t>
                      </w:r>
                      <w:r>
                        <w:rPr>
                          <w:sz w:val="24"/>
                          <w:szCs w:val="24"/>
                        </w:rPr>
                        <w:t>A Reduction in the assessed value of a property.  Shelby County offers many exemptions, including a general homestead exemption</w:t>
                      </w:r>
                      <w:r w:rsidR="00D4172F">
                        <w:rPr>
                          <w:sz w:val="24"/>
                          <w:szCs w:val="24"/>
                        </w:rPr>
                        <w:t xml:space="preserve"> and exemptions for senior citizens, veterans, and disabled persons. </w:t>
                      </w:r>
                    </w:p>
                    <w:p w14:paraId="09C0CC04" w14:textId="52FF922D" w:rsidR="00D4172F" w:rsidRDefault="00D4172F">
                      <w:pPr>
                        <w:rPr>
                          <w:sz w:val="24"/>
                          <w:szCs w:val="24"/>
                        </w:rPr>
                      </w:pPr>
                      <w:r>
                        <w:rPr>
                          <w:b/>
                          <w:bCs/>
                          <w:sz w:val="24"/>
                          <w:szCs w:val="24"/>
                        </w:rPr>
                        <w:t xml:space="preserve">Levy:  </w:t>
                      </w:r>
                      <w:r>
                        <w:rPr>
                          <w:sz w:val="24"/>
                          <w:szCs w:val="24"/>
                        </w:rPr>
                        <w:t xml:space="preserve">the amount of money a taxing body certifies to be raised from the property tax.  </w:t>
                      </w:r>
                    </w:p>
                    <w:p w14:paraId="21F39493" w14:textId="4FEF4B57" w:rsidR="00D4172F" w:rsidRDefault="00D4172F">
                      <w:pPr>
                        <w:rPr>
                          <w:sz w:val="24"/>
                          <w:szCs w:val="24"/>
                        </w:rPr>
                      </w:pPr>
                      <w:r>
                        <w:rPr>
                          <w:b/>
                          <w:bCs/>
                          <w:sz w:val="24"/>
                          <w:szCs w:val="24"/>
                        </w:rPr>
                        <w:t xml:space="preserve">Market Value:  </w:t>
                      </w:r>
                      <w:r>
                        <w:rPr>
                          <w:sz w:val="24"/>
                          <w:szCs w:val="24"/>
                        </w:rPr>
                        <w:t xml:space="preserve">the most probable sale price of a property in a competitive and open market, assuming that the buyer and seller are acting prudently and knowledgeably, allowing sufficient time for the sale, and assuming that the transaction is not affected by undue pressures.  </w:t>
                      </w:r>
                    </w:p>
                    <w:p w14:paraId="541302B5" w14:textId="15345AA2" w:rsidR="00D4172F" w:rsidRDefault="00D4172F">
                      <w:pPr>
                        <w:rPr>
                          <w:sz w:val="24"/>
                          <w:szCs w:val="24"/>
                        </w:rPr>
                      </w:pPr>
                      <w:r>
                        <w:rPr>
                          <w:b/>
                          <w:bCs/>
                          <w:sz w:val="24"/>
                          <w:szCs w:val="24"/>
                        </w:rPr>
                        <w:t xml:space="preserve">Tax Code: </w:t>
                      </w:r>
                      <w:r>
                        <w:rPr>
                          <w:sz w:val="24"/>
                          <w:szCs w:val="24"/>
                        </w:rPr>
                        <w:t xml:space="preserve">A number used by the county clerk that refers to a specific combination of taxing bodies.  </w:t>
                      </w:r>
                    </w:p>
                    <w:p w14:paraId="2BCCCCD8" w14:textId="0DE4EC86" w:rsidR="00D4172F" w:rsidRDefault="00D4172F">
                      <w:pPr>
                        <w:rPr>
                          <w:sz w:val="24"/>
                          <w:szCs w:val="24"/>
                        </w:rPr>
                      </w:pPr>
                      <w:r>
                        <w:rPr>
                          <w:b/>
                          <w:bCs/>
                          <w:sz w:val="24"/>
                          <w:szCs w:val="24"/>
                        </w:rPr>
                        <w:t xml:space="preserve">Tax Rate:  </w:t>
                      </w:r>
                      <w:r>
                        <w:rPr>
                          <w:sz w:val="24"/>
                          <w:szCs w:val="24"/>
                        </w:rPr>
                        <w:t xml:space="preserve">the amount of tax due stated in terms of a percentage of the tax base within a certain tax code.    </w:t>
                      </w:r>
                    </w:p>
                    <w:p w14:paraId="54AD0CCB" w14:textId="375B4425" w:rsidR="00D4172F" w:rsidRDefault="00D4172F">
                      <w:pPr>
                        <w:rPr>
                          <w:sz w:val="24"/>
                          <w:szCs w:val="24"/>
                        </w:rPr>
                      </w:pPr>
                      <w:r>
                        <w:rPr>
                          <w:b/>
                          <w:bCs/>
                          <w:sz w:val="24"/>
                          <w:szCs w:val="24"/>
                        </w:rPr>
                        <w:t xml:space="preserve">Tax Body/Taxing District:  </w:t>
                      </w:r>
                      <w:r w:rsidR="007C3B61">
                        <w:rPr>
                          <w:sz w:val="24"/>
                          <w:szCs w:val="24"/>
                        </w:rPr>
                        <w:t xml:space="preserve">a local governmental unit that levies a property tax.  Taxing districts include school districts, park districts, fire protection districts, and municipalities among others </w:t>
                      </w:r>
                    </w:p>
                    <w:p w14:paraId="3F7E3261" w14:textId="0FF5C159" w:rsidR="007C3B61" w:rsidRPr="007C3B61" w:rsidRDefault="007C3B61">
                      <w:pPr>
                        <w:rPr>
                          <w:sz w:val="24"/>
                          <w:szCs w:val="24"/>
                        </w:rPr>
                      </w:pPr>
                      <w:r>
                        <w:rPr>
                          <w:b/>
                          <w:bCs/>
                          <w:sz w:val="24"/>
                          <w:szCs w:val="24"/>
                        </w:rPr>
                        <w:t xml:space="preserve">Total Assessed Value (Tax Base):  </w:t>
                      </w:r>
                      <w:r>
                        <w:rPr>
                          <w:sz w:val="24"/>
                          <w:szCs w:val="24"/>
                        </w:rPr>
                        <w:t xml:space="preserve">the sum of all real property within a taxing district.   </w:t>
                      </w:r>
                    </w:p>
                    <w:p w14:paraId="69A387FE" w14:textId="23D72874" w:rsidR="00D4172F" w:rsidRPr="00D4172F" w:rsidRDefault="00D4172F">
                      <w:pPr>
                        <w:rPr>
                          <w:sz w:val="24"/>
                          <w:szCs w:val="24"/>
                        </w:rPr>
                      </w:pPr>
                    </w:p>
                    <w:p w14:paraId="306F1EF2" w14:textId="77777777" w:rsidR="00D4172F" w:rsidRPr="00D4172F" w:rsidRDefault="00D4172F">
                      <w:pPr>
                        <w:rPr>
                          <w:sz w:val="24"/>
                          <w:szCs w:val="24"/>
                        </w:rPr>
                      </w:pPr>
                    </w:p>
                    <w:p w14:paraId="5BE922C4" w14:textId="77777777" w:rsidR="00716353" w:rsidRPr="00716353" w:rsidRDefault="00716353">
                      <w:pPr>
                        <w:rPr>
                          <w:sz w:val="24"/>
                          <w:szCs w:val="24"/>
                        </w:rPr>
                      </w:pPr>
                    </w:p>
                  </w:txbxContent>
                </v:textbox>
                <w10:wrap type="square" anchorx="margin"/>
              </v:shape>
            </w:pict>
          </mc:Fallback>
        </mc:AlternateContent>
      </w:r>
      <w:r w:rsidR="00740361">
        <w:tab/>
      </w:r>
      <w:r w:rsidR="00740361">
        <w:tab/>
      </w:r>
      <w:r w:rsidR="00740361">
        <w:tab/>
      </w:r>
      <w:r w:rsidR="00740361">
        <w:tab/>
      </w:r>
      <w:r w:rsidR="00740361">
        <w:tab/>
      </w:r>
      <w:r w:rsidR="00740361">
        <w:tab/>
      </w:r>
      <w:r w:rsidR="00740361">
        <w:tab/>
      </w:r>
      <w:r w:rsidR="00740361">
        <w:tab/>
      </w:r>
      <w:r w:rsidR="00740361">
        <w:tab/>
      </w:r>
      <w:r w:rsidR="00740361">
        <w:tab/>
      </w:r>
      <w:r w:rsidR="00740361">
        <w:tab/>
      </w:r>
      <w:r w:rsidR="00740361">
        <w:tab/>
      </w:r>
      <w:r w:rsidR="00740361">
        <w:tab/>
      </w:r>
    </w:p>
    <w:p w14:paraId="319E3E84" w14:textId="77777777" w:rsidR="007B5C0E" w:rsidRDefault="007B5C0E"/>
    <w:p w14:paraId="549DBA35" w14:textId="77777777" w:rsidR="007B5C0E" w:rsidRDefault="007B5C0E"/>
    <w:p w14:paraId="31E5FC80" w14:textId="77777777" w:rsidR="007B5C0E" w:rsidRDefault="007B5C0E"/>
    <w:p w14:paraId="50267F36" w14:textId="41FD6A5B" w:rsidR="00305431" w:rsidRDefault="00740361">
      <w:r>
        <w:rPr>
          <w:noProof/>
        </w:rPr>
        <mc:AlternateContent>
          <mc:Choice Requires="wps">
            <w:drawing>
              <wp:anchor distT="45720" distB="45720" distL="114300" distR="114300" simplePos="0" relativeHeight="251673600" behindDoc="0" locked="0" layoutInCell="1" allowOverlap="1" wp14:anchorId="40C56E93" wp14:editId="655E22C4">
                <wp:simplePos x="0" y="0"/>
                <wp:positionH relativeFrom="margin">
                  <wp:align>left</wp:align>
                </wp:positionH>
                <wp:positionV relativeFrom="paragraph">
                  <wp:posOffset>0</wp:posOffset>
                </wp:positionV>
                <wp:extent cx="5928360" cy="4038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03860"/>
                        </a:xfrm>
                        <a:prstGeom prst="rect">
                          <a:avLst/>
                        </a:prstGeom>
                        <a:solidFill>
                          <a:srgbClr val="FFFFFF"/>
                        </a:solidFill>
                        <a:ln w="9525">
                          <a:solidFill>
                            <a:srgbClr val="000000"/>
                          </a:solidFill>
                          <a:miter lim="800000"/>
                          <a:headEnd/>
                          <a:tailEnd/>
                        </a:ln>
                      </wps:spPr>
                      <wps:txbx>
                        <w:txbxContent>
                          <w:p w14:paraId="335288FF" w14:textId="2EF73E8A" w:rsidR="00740361" w:rsidRPr="00740361" w:rsidRDefault="00740361" w:rsidP="00740361">
                            <w:pPr>
                              <w:jc w:val="center"/>
                              <w:rPr>
                                <w:sz w:val="48"/>
                                <w:szCs w:val="48"/>
                              </w:rPr>
                            </w:pPr>
                            <w:r>
                              <w:rPr>
                                <w:sz w:val="48"/>
                                <w:szCs w:val="48"/>
                              </w:rPr>
                              <w:t xml:space="preserve">TAX BILL EXAMPLE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56E93" id="_x0000_s1029" type="#_x0000_t202" style="position:absolute;margin-left:0;margin-top:0;width:466.8pt;height:31.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">
                <v:textbox>
                  <w:txbxContent>
                    <w:p w14:paraId="335288FF" w14:textId="2EF73E8A" w:rsidR="00740361" w:rsidRPr="00740361" w:rsidRDefault="00740361" w:rsidP="00740361">
                      <w:pPr>
                        <w:jc w:val="center"/>
                        <w:rPr>
                          <w:sz w:val="48"/>
                          <w:szCs w:val="48"/>
                        </w:rPr>
                      </w:pPr>
                      <w:r>
                        <w:rPr>
                          <w:sz w:val="48"/>
                          <w:szCs w:val="48"/>
                        </w:rPr>
                        <w:t xml:space="preserve">TAX BILL EXAMPLE </w:t>
                      </w:r>
                    </w:p>
                  </w:txbxContent>
                </v:textbox>
                <w10:wrap type="square" anchorx="margin"/>
              </v:shape>
            </w:pict>
          </mc:Fallback>
        </mc:AlternateContent>
      </w:r>
      <w:r>
        <w:tab/>
      </w:r>
      <w:r>
        <w:tab/>
      </w:r>
    </w:p>
    <w:tbl>
      <w:tblPr>
        <w:tblStyle w:val="TableGrid"/>
        <w:tblW w:w="0" w:type="auto"/>
        <w:tblLook w:val="04A0" w:firstRow="1" w:lastRow="0" w:firstColumn="1" w:lastColumn="0" w:noHBand="0" w:noVBand="1"/>
      </w:tblPr>
      <w:tblGrid>
        <w:gridCol w:w="4135"/>
        <w:gridCol w:w="2098"/>
        <w:gridCol w:w="3117"/>
      </w:tblGrid>
      <w:tr w:rsidR="00305431" w14:paraId="6A69BE03" w14:textId="77777777" w:rsidTr="00DD2AF1">
        <w:tc>
          <w:tcPr>
            <w:tcW w:w="4135" w:type="dxa"/>
          </w:tcPr>
          <w:p w14:paraId="014EB86A" w14:textId="5EEFA97D" w:rsidR="00305431" w:rsidRPr="00DD2AF1" w:rsidRDefault="008C0222">
            <w:pPr>
              <w:rPr>
                <w:sz w:val="24"/>
                <w:szCs w:val="24"/>
              </w:rPr>
            </w:pPr>
            <w:proofErr w:type="gramStart"/>
            <w:r>
              <w:rPr>
                <w:sz w:val="24"/>
                <w:szCs w:val="24"/>
              </w:rPr>
              <w:t xml:space="preserve">VALUATION </w:t>
            </w:r>
            <w:r w:rsidR="00F205E7">
              <w:rPr>
                <w:sz w:val="24"/>
                <w:szCs w:val="24"/>
              </w:rPr>
              <w:t>:</w:t>
            </w:r>
            <w:proofErr w:type="gramEnd"/>
          </w:p>
        </w:tc>
        <w:tc>
          <w:tcPr>
            <w:tcW w:w="2098" w:type="dxa"/>
          </w:tcPr>
          <w:p w14:paraId="44057447" w14:textId="77777777" w:rsidR="00305431" w:rsidRDefault="00305431" w:rsidP="00EB17FC">
            <w:pPr>
              <w:jc w:val="center"/>
            </w:pPr>
          </w:p>
        </w:tc>
        <w:tc>
          <w:tcPr>
            <w:tcW w:w="3117" w:type="dxa"/>
          </w:tcPr>
          <w:p w14:paraId="204AA35C" w14:textId="5AD11871" w:rsidR="00305431" w:rsidRDefault="00305431" w:rsidP="00EB17FC">
            <w:pPr>
              <w:jc w:val="right"/>
            </w:pPr>
          </w:p>
        </w:tc>
      </w:tr>
      <w:tr w:rsidR="00305431" w14:paraId="06934A4A" w14:textId="77777777" w:rsidTr="00DD2AF1">
        <w:tc>
          <w:tcPr>
            <w:tcW w:w="4135" w:type="dxa"/>
          </w:tcPr>
          <w:p w14:paraId="75AB5EC4" w14:textId="65C2D943" w:rsidR="00305431" w:rsidRPr="00DD2AF1" w:rsidRDefault="008C0222">
            <w:pPr>
              <w:rPr>
                <w:sz w:val="24"/>
                <w:szCs w:val="24"/>
              </w:rPr>
            </w:pPr>
            <w:r>
              <w:rPr>
                <w:sz w:val="24"/>
                <w:szCs w:val="24"/>
              </w:rPr>
              <w:t xml:space="preserve">Land Lot </w:t>
            </w:r>
          </w:p>
        </w:tc>
        <w:tc>
          <w:tcPr>
            <w:tcW w:w="2098" w:type="dxa"/>
          </w:tcPr>
          <w:p w14:paraId="4A5F71B3" w14:textId="1591C8A4" w:rsidR="00305431" w:rsidRDefault="0039574E" w:rsidP="00EB17FC">
            <w:pPr>
              <w:jc w:val="center"/>
            </w:pPr>
            <w:r>
              <w:t>+</w:t>
            </w:r>
          </w:p>
        </w:tc>
        <w:tc>
          <w:tcPr>
            <w:tcW w:w="3117" w:type="dxa"/>
          </w:tcPr>
          <w:p w14:paraId="4A99BA77" w14:textId="307F8627" w:rsidR="00305431" w:rsidRDefault="008C0222" w:rsidP="00EB17FC">
            <w:pPr>
              <w:jc w:val="right"/>
            </w:pPr>
            <w:r>
              <w:t>2,884</w:t>
            </w:r>
          </w:p>
        </w:tc>
      </w:tr>
      <w:tr w:rsidR="00305431" w14:paraId="484226C8" w14:textId="77777777" w:rsidTr="00DD2AF1">
        <w:tc>
          <w:tcPr>
            <w:tcW w:w="4135" w:type="dxa"/>
          </w:tcPr>
          <w:p w14:paraId="5B95B14D" w14:textId="59838511" w:rsidR="00305431" w:rsidRPr="00DD2AF1" w:rsidRDefault="008C0222">
            <w:pPr>
              <w:rPr>
                <w:sz w:val="24"/>
                <w:szCs w:val="24"/>
              </w:rPr>
            </w:pPr>
            <w:r>
              <w:rPr>
                <w:sz w:val="24"/>
                <w:szCs w:val="24"/>
              </w:rPr>
              <w:t xml:space="preserve">Buildings </w:t>
            </w:r>
          </w:p>
        </w:tc>
        <w:tc>
          <w:tcPr>
            <w:tcW w:w="2098" w:type="dxa"/>
          </w:tcPr>
          <w:p w14:paraId="18BFCE90" w14:textId="3B1D9E86" w:rsidR="00305431" w:rsidRDefault="00EB17FC" w:rsidP="00EB17FC">
            <w:pPr>
              <w:jc w:val="center"/>
            </w:pPr>
            <w:r>
              <w:t>+</w:t>
            </w:r>
          </w:p>
        </w:tc>
        <w:tc>
          <w:tcPr>
            <w:tcW w:w="3117" w:type="dxa"/>
          </w:tcPr>
          <w:p w14:paraId="116419E5" w14:textId="6B0AB8D0" w:rsidR="00305431" w:rsidRDefault="008C0222" w:rsidP="00EB17FC">
            <w:pPr>
              <w:jc w:val="right"/>
            </w:pPr>
            <w:r>
              <w:t>27,314</w:t>
            </w:r>
          </w:p>
        </w:tc>
      </w:tr>
      <w:tr w:rsidR="00305431" w14:paraId="517249E0" w14:textId="77777777" w:rsidTr="00DD2AF1">
        <w:tc>
          <w:tcPr>
            <w:tcW w:w="4135" w:type="dxa"/>
          </w:tcPr>
          <w:p w14:paraId="2CD6902A" w14:textId="0C2F713E" w:rsidR="00305431" w:rsidRPr="00DD2AF1" w:rsidRDefault="008C0222">
            <w:pPr>
              <w:rPr>
                <w:sz w:val="24"/>
                <w:szCs w:val="24"/>
              </w:rPr>
            </w:pPr>
            <w:r>
              <w:rPr>
                <w:sz w:val="24"/>
                <w:szCs w:val="24"/>
              </w:rPr>
              <w:t xml:space="preserve">     TOTAL</w:t>
            </w:r>
          </w:p>
        </w:tc>
        <w:tc>
          <w:tcPr>
            <w:tcW w:w="2098" w:type="dxa"/>
          </w:tcPr>
          <w:p w14:paraId="3E655601" w14:textId="03B50955" w:rsidR="00305431" w:rsidRDefault="008C0222" w:rsidP="008C0222">
            <w:pPr>
              <w:jc w:val="center"/>
            </w:pPr>
            <w:r>
              <w:t>=</w:t>
            </w:r>
          </w:p>
        </w:tc>
        <w:tc>
          <w:tcPr>
            <w:tcW w:w="3117" w:type="dxa"/>
          </w:tcPr>
          <w:p w14:paraId="50A1276C" w14:textId="3CE20097" w:rsidR="00EB17FC" w:rsidRPr="008C0222" w:rsidRDefault="008C0222" w:rsidP="00EB17FC">
            <w:pPr>
              <w:jc w:val="right"/>
              <w:rPr>
                <w:b/>
                <w:bCs/>
              </w:rPr>
            </w:pPr>
            <w:r w:rsidRPr="008C0222">
              <w:rPr>
                <w:b/>
                <w:bCs/>
              </w:rPr>
              <w:t>30,198</w:t>
            </w:r>
          </w:p>
        </w:tc>
      </w:tr>
      <w:tr w:rsidR="00F205E7" w14:paraId="6E394796" w14:textId="77777777" w:rsidTr="00DD2AF1">
        <w:tc>
          <w:tcPr>
            <w:tcW w:w="4135" w:type="dxa"/>
          </w:tcPr>
          <w:p w14:paraId="288908F1" w14:textId="27419EC3" w:rsidR="00F205E7" w:rsidRPr="00DD2AF1" w:rsidRDefault="00F205E7" w:rsidP="00F205E7">
            <w:pPr>
              <w:rPr>
                <w:sz w:val="24"/>
                <w:szCs w:val="24"/>
              </w:rPr>
            </w:pPr>
            <w:r>
              <w:rPr>
                <w:sz w:val="24"/>
                <w:szCs w:val="24"/>
              </w:rPr>
              <w:t xml:space="preserve">State Factor </w:t>
            </w:r>
          </w:p>
        </w:tc>
        <w:tc>
          <w:tcPr>
            <w:tcW w:w="2098" w:type="dxa"/>
          </w:tcPr>
          <w:p w14:paraId="2C28D4FA" w14:textId="522DF5C2" w:rsidR="00F205E7" w:rsidRDefault="00F205E7" w:rsidP="00F205E7">
            <w:pPr>
              <w:jc w:val="center"/>
            </w:pPr>
            <w:r>
              <w:t>x</w:t>
            </w:r>
          </w:p>
        </w:tc>
        <w:tc>
          <w:tcPr>
            <w:tcW w:w="3117" w:type="dxa"/>
          </w:tcPr>
          <w:p w14:paraId="357F42FA" w14:textId="5E6B9761" w:rsidR="00F205E7" w:rsidRPr="00E0348B" w:rsidRDefault="00F205E7" w:rsidP="00F205E7">
            <w:pPr>
              <w:jc w:val="right"/>
              <w:rPr>
                <w:b/>
                <w:bCs/>
              </w:rPr>
            </w:pPr>
            <w:r>
              <w:t>1.00000</w:t>
            </w:r>
          </w:p>
        </w:tc>
      </w:tr>
      <w:tr w:rsidR="00F205E7" w14:paraId="0A482D70" w14:textId="77777777" w:rsidTr="00DD2AF1">
        <w:tc>
          <w:tcPr>
            <w:tcW w:w="4135" w:type="dxa"/>
          </w:tcPr>
          <w:p w14:paraId="267C2C5F" w14:textId="5CCE73A3" w:rsidR="00F205E7" w:rsidRPr="00DD2AF1" w:rsidRDefault="00F205E7" w:rsidP="00F205E7">
            <w:pPr>
              <w:rPr>
                <w:sz w:val="24"/>
                <w:szCs w:val="24"/>
              </w:rPr>
            </w:pPr>
            <w:r>
              <w:rPr>
                <w:sz w:val="24"/>
                <w:szCs w:val="24"/>
              </w:rPr>
              <w:t xml:space="preserve">     TOTAL </w:t>
            </w:r>
          </w:p>
        </w:tc>
        <w:tc>
          <w:tcPr>
            <w:tcW w:w="2098" w:type="dxa"/>
          </w:tcPr>
          <w:p w14:paraId="04BEFB20" w14:textId="190E5F23" w:rsidR="00F205E7" w:rsidRDefault="00F205E7" w:rsidP="00F205E7">
            <w:pPr>
              <w:jc w:val="center"/>
            </w:pPr>
            <w:r>
              <w:t xml:space="preserve">= </w:t>
            </w:r>
          </w:p>
        </w:tc>
        <w:tc>
          <w:tcPr>
            <w:tcW w:w="3117" w:type="dxa"/>
          </w:tcPr>
          <w:p w14:paraId="2DB4C076" w14:textId="3082CC60" w:rsidR="00F205E7" w:rsidRPr="00F205E7" w:rsidRDefault="00F205E7" w:rsidP="00F205E7">
            <w:pPr>
              <w:jc w:val="right"/>
              <w:rPr>
                <w:b/>
                <w:bCs/>
              </w:rPr>
            </w:pPr>
            <w:r>
              <w:rPr>
                <w:b/>
                <w:bCs/>
              </w:rPr>
              <w:t>30,198</w:t>
            </w:r>
          </w:p>
        </w:tc>
      </w:tr>
      <w:tr w:rsidR="00F205E7" w14:paraId="17064328" w14:textId="77777777" w:rsidTr="00DD2AF1">
        <w:tc>
          <w:tcPr>
            <w:tcW w:w="4135" w:type="dxa"/>
          </w:tcPr>
          <w:p w14:paraId="0E03C881" w14:textId="6E845B8F" w:rsidR="00F205E7" w:rsidRPr="00DD2AF1" w:rsidRDefault="00F205E7" w:rsidP="00F205E7">
            <w:pPr>
              <w:rPr>
                <w:sz w:val="24"/>
                <w:szCs w:val="24"/>
              </w:rPr>
            </w:pPr>
            <w:proofErr w:type="gramStart"/>
            <w:r>
              <w:rPr>
                <w:sz w:val="24"/>
                <w:szCs w:val="24"/>
              </w:rPr>
              <w:t>Farm Land</w:t>
            </w:r>
            <w:proofErr w:type="gramEnd"/>
            <w:r>
              <w:rPr>
                <w:sz w:val="24"/>
                <w:szCs w:val="24"/>
              </w:rPr>
              <w:t xml:space="preserve"> </w:t>
            </w:r>
          </w:p>
        </w:tc>
        <w:tc>
          <w:tcPr>
            <w:tcW w:w="2098" w:type="dxa"/>
          </w:tcPr>
          <w:p w14:paraId="422FB3C9" w14:textId="74569AAC" w:rsidR="00F205E7" w:rsidRDefault="00F205E7" w:rsidP="00F205E7">
            <w:pPr>
              <w:jc w:val="center"/>
            </w:pPr>
            <w:r>
              <w:t>+</w:t>
            </w:r>
          </w:p>
        </w:tc>
        <w:tc>
          <w:tcPr>
            <w:tcW w:w="3117" w:type="dxa"/>
          </w:tcPr>
          <w:p w14:paraId="3B110554" w14:textId="651BC33C" w:rsidR="00F205E7" w:rsidRDefault="00F205E7" w:rsidP="00F205E7">
            <w:pPr>
              <w:jc w:val="right"/>
            </w:pPr>
            <w:r>
              <w:t>0</w:t>
            </w:r>
          </w:p>
        </w:tc>
      </w:tr>
      <w:tr w:rsidR="00F205E7" w14:paraId="70AF77D8" w14:textId="77777777" w:rsidTr="00DD2AF1">
        <w:tc>
          <w:tcPr>
            <w:tcW w:w="4135" w:type="dxa"/>
          </w:tcPr>
          <w:p w14:paraId="664B0EA0" w14:textId="656D204B" w:rsidR="00F205E7" w:rsidRPr="00DD2AF1" w:rsidRDefault="00F205E7" w:rsidP="00F205E7">
            <w:pPr>
              <w:rPr>
                <w:sz w:val="24"/>
                <w:szCs w:val="24"/>
              </w:rPr>
            </w:pPr>
            <w:r>
              <w:rPr>
                <w:sz w:val="24"/>
                <w:szCs w:val="24"/>
              </w:rPr>
              <w:t xml:space="preserve">Farm </w:t>
            </w:r>
            <w:proofErr w:type="spellStart"/>
            <w:r>
              <w:rPr>
                <w:sz w:val="24"/>
                <w:szCs w:val="24"/>
              </w:rPr>
              <w:t>Bldg</w:t>
            </w:r>
            <w:proofErr w:type="spellEnd"/>
            <w:r>
              <w:rPr>
                <w:sz w:val="24"/>
                <w:szCs w:val="24"/>
              </w:rPr>
              <w:t xml:space="preserve"> </w:t>
            </w:r>
          </w:p>
        </w:tc>
        <w:tc>
          <w:tcPr>
            <w:tcW w:w="2098" w:type="dxa"/>
          </w:tcPr>
          <w:p w14:paraId="687CF9B2" w14:textId="1EE97AB8" w:rsidR="00F205E7" w:rsidRDefault="00F205E7" w:rsidP="00F205E7">
            <w:pPr>
              <w:jc w:val="center"/>
            </w:pPr>
            <w:r>
              <w:t>+</w:t>
            </w:r>
          </w:p>
        </w:tc>
        <w:tc>
          <w:tcPr>
            <w:tcW w:w="3117" w:type="dxa"/>
          </w:tcPr>
          <w:p w14:paraId="1D841F3F" w14:textId="20921028" w:rsidR="00F205E7" w:rsidRPr="00F205E7" w:rsidRDefault="00F205E7" w:rsidP="00F205E7">
            <w:pPr>
              <w:jc w:val="right"/>
            </w:pPr>
            <w:r w:rsidRPr="00F205E7">
              <w:t>0</w:t>
            </w:r>
          </w:p>
        </w:tc>
      </w:tr>
      <w:tr w:rsidR="00F205E7" w14:paraId="13040597" w14:textId="77777777" w:rsidTr="00DD2AF1">
        <w:tc>
          <w:tcPr>
            <w:tcW w:w="4135" w:type="dxa"/>
          </w:tcPr>
          <w:p w14:paraId="16959002" w14:textId="5FF40BD6" w:rsidR="00F205E7" w:rsidRPr="00DD2AF1" w:rsidRDefault="00F205E7" w:rsidP="00F205E7">
            <w:pPr>
              <w:rPr>
                <w:sz w:val="24"/>
                <w:szCs w:val="24"/>
              </w:rPr>
            </w:pPr>
            <w:r>
              <w:rPr>
                <w:sz w:val="24"/>
                <w:szCs w:val="24"/>
              </w:rPr>
              <w:t xml:space="preserve">     State Equalized Value TOTAL</w:t>
            </w:r>
          </w:p>
        </w:tc>
        <w:tc>
          <w:tcPr>
            <w:tcW w:w="2098" w:type="dxa"/>
          </w:tcPr>
          <w:p w14:paraId="02C25DFE" w14:textId="7EFBB791" w:rsidR="00F205E7" w:rsidRDefault="00F205E7" w:rsidP="00F205E7">
            <w:pPr>
              <w:jc w:val="center"/>
            </w:pPr>
            <w:r>
              <w:t xml:space="preserve">= </w:t>
            </w:r>
          </w:p>
        </w:tc>
        <w:tc>
          <w:tcPr>
            <w:tcW w:w="3117" w:type="dxa"/>
          </w:tcPr>
          <w:p w14:paraId="759C94C3" w14:textId="3CBFE604" w:rsidR="00F205E7" w:rsidRPr="00F205E7" w:rsidRDefault="00F205E7" w:rsidP="00F205E7">
            <w:pPr>
              <w:jc w:val="right"/>
              <w:rPr>
                <w:b/>
                <w:bCs/>
              </w:rPr>
            </w:pPr>
            <w:r w:rsidRPr="00F205E7">
              <w:rPr>
                <w:b/>
                <w:bCs/>
              </w:rPr>
              <w:t>30,198</w:t>
            </w:r>
          </w:p>
        </w:tc>
      </w:tr>
      <w:tr w:rsidR="00F205E7" w14:paraId="586967FE" w14:textId="77777777" w:rsidTr="00DD2AF1">
        <w:tc>
          <w:tcPr>
            <w:tcW w:w="4135" w:type="dxa"/>
          </w:tcPr>
          <w:p w14:paraId="1C5728EE" w14:textId="1C03F58B" w:rsidR="00F205E7" w:rsidRPr="00DD2AF1" w:rsidRDefault="00F205E7" w:rsidP="00F205E7">
            <w:pPr>
              <w:rPr>
                <w:sz w:val="24"/>
                <w:szCs w:val="24"/>
              </w:rPr>
            </w:pPr>
            <w:r>
              <w:rPr>
                <w:sz w:val="24"/>
                <w:szCs w:val="24"/>
              </w:rPr>
              <w:t xml:space="preserve">EXEMPTIONS:  </w:t>
            </w:r>
          </w:p>
        </w:tc>
        <w:tc>
          <w:tcPr>
            <w:tcW w:w="2098" w:type="dxa"/>
          </w:tcPr>
          <w:p w14:paraId="56C9F958" w14:textId="3F6D946C" w:rsidR="00F205E7" w:rsidRDefault="00F205E7" w:rsidP="00F205E7">
            <w:pPr>
              <w:jc w:val="center"/>
            </w:pPr>
            <w:r>
              <w:t>+</w:t>
            </w:r>
          </w:p>
        </w:tc>
        <w:tc>
          <w:tcPr>
            <w:tcW w:w="3117" w:type="dxa"/>
          </w:tcPr>
          <w:p w14:paraId="1D6F785E" w14:textId="0B307F5E" w:rsidR="00F205E7" w:rsidRDefault="00F205E7" w:rsidP="00F205E7">
            <w:pPr>
              <w:jc w:val="right"/>
            </w:pPr>
          </w:p>
        </w:tc>
      </w:tr>
      <w:tr w:rsidR="00F205E7" w14:paraId="6C0BE4AF" w14:textId="77777777" w:rsidTr="00DD2AF1">
        <w:tc>
          <w:tcPr>
            <w:tcW w:w="4135" w:type="dxa"/>
          </w:tcPr>
          <w:p w14:paraId="5EC75DCD" w14:textId="0C4F290C" w:rsidR="00F205E7" w:rsidRPr="00DD2AF1" w:rsidRDefault="00F205E7" w:rsidP="00F205E7">
            <w:pPr>
              <w:rPr>
                <w:sz w:val="24"/>
                <w:szCs w:val="24"/>
              </w:rPr>
            </w:pPr>
            <w:r>
              <w:rPr>
                <w:sz w:val="24"/>
                <w:szCs w:val="24"/>
              </w:rPr>
              <w:t>Owner Occupied</w:t>
            </w:r>
          </w:p>
        </w:tc>
        <w:tc>
          <w:tcPr>
            <w:tcW w:w="2098" w:type="dxa"/>
          </w:tcPr>
          <w:p w14:paraId="21667C35" w14:textId="53E66C54" w:rsidR="00F205E7" w:rsidRDefault="00F205E7" w:rsidP="00F205E7">
            <w:pPr>
              <w:jc w:val="center"/>
            </w:pPr>
            <w:r>
              <w:t>-</w:t>
            </w:r>
          </w:p>
        </w:tc>
        <w:tc>
          <w:tcPr>
            <w:tcW w:w="3117" w:type="dxa"/>
          </w:tcPr>
          <w:p w14:paraId="73B7C4F5" w14:textId="5819C903" w:rsidR="00F205E7" w:rsidRDefault="00F205E7" w:rsidP="00F205E7">
            <w:pPr>
              <w:jc w:val="right"/>
            </w:pPr>
            <w:r>
              <w:t>6000.00</w:t>
            </w:r>
          </w:p>
        </w:tc>
      </w:tr>
      <w:tr w:rsidR="00507721" w14:paraId="0399A4F3" w14:textId="77777777" w:rsidTr="00DD2AF1">
        <w:tc>
          <w:tcPr>
            <w:tcW w:w="4135" w:type="dxa"/>
          </w:tcPr>
          <w:p w14:paraId="455D467A" w14:textId="45DF26C1" w:rsidR="00507721" w:rsidRDefault="00507721" w:rsidP="00F205E7">
            <w:pPr>
              <w:rPr>
                <w:sz w:val="24"/>
                <w:szCs w:val="24"/>
              </w:rPr>
            </w:pPr>
            <w:r>
              <w:rPr>
                <w:sz w:val="24"/>
                <w:szCs w:val="24"/>
              </w:rPr>
              <w:t>Senior Homestead</w:t>
            </w:r>
          </w:p>
        </w:tc>
        <w:tc>
          <w:tcPr>
            <w:tcW w:w="2098" w:type="dxa"/>
          </w:tcPr>
          <w:p w14:paraId="26659927" w14:textId="77777777" w:rsidR="00507721" w:rsidRDefault="00507721" w:rsidP="00F205E7">
            <w:pPr>
              <w:jc w:val="center"/>
            </w:pPr>
          </w:p>
        </w:tc>
        <w:tc>
          <w:tcPr>
            <w:tcW w:w="3117" w:type="dxa"/>
          </w:tcPr>
          <w:p w14:paraId="22B1370D" w14:textId="1CDE9A40" w:rsidR="00507721" w:rsidRDefault="00507721" w:rsidP="00F205E7">
            <w:pPr>
              <w:jc w:val="right"/>
            </w:pPr>
            <w:r>
              <w:t>0</w:t>
            </w:r>
          </w:p>
        </w:tc>
      </w:tr>
      <w:tr w:rsidR="00507721" w14:paraId="0D6E9D2A" w14:textId="77777777" w:rsidTr="00DD2AF1">
        <w:tc>
          <w:tcPr>
            <w:tcW w:w="4135" w:type="dxa"/>
          </w:tcPr>
          <w:p w14:paraId="395D1E26" w14:textId="0CF5D9EF" w:rsidR="00507721" w:rsidRDefault="00507721" w:rsidP="00F205E7">
            <w:pPr>
              <w:rPr>
                <w:sz w:val="24"/>
                <w:szCs w:val="24"/>
              </w:rPr>
            </w:pPr>
            <w:r>
              <w:rPr>
                <w:sz w:val="24"/>
                <w:szCs w:val="24"/>
              </w:rPr>
              <w:t>Senior Freeze</w:t>
            </w:r>
          </w:p>
        </w:tc>
        <w:tc>
          <w:tcPr>
            <w:tcW w:w="2098" w:type="dxa"/>
          </w:tcPr>
          <w:p w14:paraId="445A5878" w14:textId="77777777" w:rsidR="00507721" w:rsidRDefault="00507721" w:rsidP="00F205E7">
            <w:pPr>
              <w:jc w:val="center"/>
            </w:pPr>
          </w:p>
        </w:tc>
        <w:tc>
          <w:tcPr>
            <w:tcW w:w="3117" w:type="dxa"/>
          </w:tcPr>
          <w:p w14:paraId="5900C411" w14:textId="53F41142" w:rsidR="00507721" w:rsidRDefault="00507721" w:rsidP="00F205E7">
            <w:pPr>
              <w:jc w:val="right"/>
            </w:pPr>
            <w:r>
              <w:t>0</w:t>
            </w:r>
          </w:p>
        </w:tc>
      </w:tr>
      <w:tr w:rsidR="00507721" w14:paraId="273FC1A1" w14:textId="77777777" w:rsidTr="00DD2AF1">
        <w:tc>
          <w:tcPr>
            <w:tcW w:w="4135" w:type="dxa"/>
          </w:tcPr>
          <w:p w14:paraId="48C16E3C" w14:textId="60036609" w:rsidR="00507721" w:rsidRDefault="00507721" w:rsidP="00F205E7">
            <w:pPr>
              <w:rPr>
                <w:sz w:val="24"/>
                <w:szCs w:val="24"/>
              </w:rPr>
            </w:pPr>
            <w:r>
              <w:rPr>
                <w:sz w:val="24"/>
                <w:szCs w:val="24"/>
              </w:rPr>
              <w:t>Disabled Person</w:t>
            </w:r>
          </w:p>
        </w:tc>
        <w:tc>
          <w:tcPr>
            <w:tcW w:w="2098" w:type="dxa"/>
          </w:tcPr>
          <w:p w14:paraId="3FAEBF66" w14:textId="77777777" w:rsidR="00507721" w:rsidRDefault="00507721" w:rsidP="00F205E7">
            <w:pPr>
              <w:jc w:val="center"/>
            </w:pPr>
          </w:p>
        </w:tc>
        <w:tc>
          <w:tcPr>
            <w:tcW w:w="3117" w:type="dxa"/>
          </w:tcPr>
          <w:p w14:paraId="2DF19076" w14:textId="7D6E47EC" w:rsidR="00507721" w:rsidRDefault="00507721" w:rsidP="00F205E7">
            <w:pPr>
              <w:jc w:val="right"/>
            </w:pPr>
            <w:r>
              <w:t>0</w:t>
            </w:r>
          </w:p>
        </w:tc>
      </w:tr>
      <w:tr w:rsidR="00507721" w14:paraId="70E545F5" w14:textId="77777777" w:rsidTr="00DD2AF1">
        <w:tc>
          <w:tcPr>
            <w:tcW w:w="4135" w:type="dxa"/>
          </w:tcPr>
          <w:p w14:paraId="16A92AF7" w14:textId="07D1168F" w:rsidR="00507721" w:rsidRDefault="00507721" w:rsidP="00F205E7">
            <w:pPr>
              <w:rPr>
                <w:sz w:val="24"/>
                <w:szCs w:val="24"/>
              </w:rPr>
            </w:pPr>
            <w:r>
              <w:rPr>
                <w:sz w:val="24"/>
                <w:szCs w:val="24"/>
              </w:rPr>
              <w:t>Disabled Veteran</w:t>
            </w:r>
          </w:p>
        </w:tc>
        <w:tc>
          <w:tcPr>
            <w:tcW w:w="2098" w:type="dxa"/>
          </w:tcPr>
          <w:p w14:paraId="72E20B7C" w14:textId="77777777" w:rsidR="00507721" w:rsidRDefault="00507721" w:rsidP="00F205E7">
            <w:pPr>
              <w:jc w:val="center"/>
            </w:pPr>
          </w:p>
        </w:tc>
        <w:tc>
          <w:tcPr>
            <w:tcW w:w="3117" w:type="dxa"/>
          </w:tcPr>
          <w:p w14:paraId="64DF985E" w14:textId="7B5B147B" w:rsidR="00507721" w:rsidRDefault="00507721" w:rsidP="00F205E7">
            <w:pPr>
              <w:jc w:val="right"/>
            </w:pPr>
            <w:r>
              <w:t>0</w:t>
            </w:r>
          </w:p>
        </w:tc>
      </w:tr>
      <w:tr w:rsidR="00F205E7" w14:paraId="486EE0C1" w14:textId="77777777" w:rsidTr="00DD2AF1">
        <w:tc>
          <w:tcPr>
            <w:tcW w:w="4135" w:type="dxa"/>
          </w:tcPr>
          <w:p w14:paraId="1F510D2E" w14:textId="41CBA5C4" w:rsidR="00F205E7" w:rsidRPr="00DD2AF1" w:rsidRDefault="00F205E7" w:rsidP="00F205E7">
            <w:pPr>
              <w:rPr>
                <w:sz w:val="24"/>
                <w:szCs w:val="24"/>
              </w:rPr>
            </w:pPr>
            <w:r>
              <w:rPr>
                <w:sz w:val="24"/>
                <w:szCs w:val="24"/>
              </w:rPr>
              <w:t xml:space="preserve">Net Taxable Value </w:t>
            </w:r>
          </w:p>
        </w:tc>
        <w:tc>
          <w:tcPr>
            <w:tcW w:w="2098" w:type="dxa"/>
          </w:tcPr>
          <w:p w14:paraId="03735E14" w14:textId="2441831C" w:rsidR="00F205E7" w:rsidRDefault="00F205E7" w:rsidP="00F205E7">
            <w:pPr>
              <w:jc w:val="center"/>
            </w:pPr>
            <w:r>
              <w:t xml:space="preserve">= </w:t>
            </w:r>
          </w:p>
        </w:tc>
        <w:tc>
          <w:tcPr>
            <w:tcW w:w="3117" w:type="dxa"/>
          </w:tcPr>
          <w:p w14:paraId="7BECD9DD" w14:textId="4FC5E41F" w:rsidR="00F205E7" w:rsidRDefault="00F205E7" w:rsidP="00F205E7">
            <w:pPr>
              <w:jc w:val="right"/>
            </w:pPr>
            <w:r>
              <w:t>24,198</w:t>
            </w:r>
          </w:p>
        </w:tc>
      </w:tr>
      <w:tr w:rsidR="00507721" w14:paraId="2B11A35B" w14:textId="77777777" w:rsidTr="00DD2AF1">
        <w:tc>
          <w:tcPr>
            <w:tcW w:w="4135" w:type="dxa"/>
          </w:tcPr>
          <w:p w14:paraId="7E7CB306" w14:textId="77777777" w:rsidR="00507721" w:rsidRDefault="00507721" w:rsidP="00F205E7">
            <w:pPr>
              <w:rPr>
                <w:sz w:val="24"/>
                <w:szCs w:val="24"/>
              </w:rPr>
            </w:pPr>
          </w:p>
        </w:tc>
        <w:tc>
          <w:tcPr>
            <w:tcW w:w="2098" w:type="dxa"/>
          </w:tcPr>
          <w:p w14:paraId="10ECE49E" w14:textId="77777777" w:rsidR="00507721" w:rsidRDefault="00507721" w:rsidP="00F205E7">
            <w:pPr>
              <w:jc w:val="center"/>
            </w:pPr>
          </w:p>
        </w:tc>
        <w:tc>
          <w:tcPr>
            <w:tcW w:w="3117" w:type="dxa"/>
          </w:tcPr>
          <w:p w14:paraId="6B0B498D" w14:textId="77777777" w:rsidR="00507721" w:rsidRDefault="00507721" w:rsidP="00F205E7">
            <w:pPr>
              <w:jc w:val="right"/>
            </w:pPr>
          </w:p>
        </w:tc>
      </w:tr>
      <w:tr w:rsidR="00F205E7" w14:paraId="573A60B4" w14:textId="77777777" w:rsidTr="00DD2AF1">
        <w:tc>
          <w:tcPr>
            <w:tcW w:w="4135" w:type="dxa"/>
          </w:tcPr>
          <w:p w14:paraId="60B1347D" w14:textId="015F5850" w:rsidR="00F205E7" w:rsidRPr="00DD2AF1" w:rsidRDefault="00F205E7" w:rsidP="00F205E7">
            <w:pPr>
              <w:rPr>
                <w:sz w:val="24"/>
                <w:szCs w:val="24"/>
              </w:rPr>
            </w:pPr>
            <w:r>
              <w:rPr>
                <w:sz w:val="24"/>
                <w:szCs w:val="24"/>
              </w:rPr>
              <w:t>Tax Rate %</w:t>
            </w:r>
          </w:p>
        </w:tc>
        <w:tc>
          <w:tcPr>
            <w:tcW w:w="2098" w:type="dxa"/>
          </w:tcPr>
          <w:p w14:paraId="09377A3A" w14:textId="5AEEDB52" w:rsidR="00F205E7" w:rsidRDefault="00F205E7" w:rsidP="00F205E7">
            <w:pPr>
              <w:jc w:val="center"/>
            </w:pPr>
            <w:r>
              <w:t>x</w:t>
            </w:r>
          </w:p>
        </w:tc>
        <w:tc>
          <w:tcPr>
            <w:tcW w:w="3117" w:type="dxa"/>
          </w:tcPr>
          <w:p w14:paraId="3058BC3E" w14:textId="7F83495D" w:rsidR="00F205E7" w:rsidRDefault="00F205E7" w:rsidP="00F205E7">
            <w:pPr>
              <w:jc w:val="right"/>
            </w:pPr>
            <w:r>
              <w:t>7.8716</w:t>
            </w:r>
          </w:p>
        </w:tc>
      </w:tr>
      <w:tr w:rsidR="00F205E7" w14:paraId="630FA180" w14:textId="77777777" w:rsidTr="00DD2AF1">
        <w:tc>
          <w:tcPr>
            <w:tcW w:w="4135" w:type="dxa"/>
          </w:tcPr>
          <w:p w14:paraId="759CAC7C" w14:textId="713B9EEA" w:rsidR="00F205E7" w:rsidRPr="00DD2AF1" w:rsidRDefault="004B4579" w:rsidP="00F205E7">
            <w:pPr>
              <w:rPr>
                <w:sz w:val="24"/>
                <w:szCs w:val="24"/>
              </w:rPr>
            </w:pPr>
            <w:r>
              <w:rPr>
                <w:sz w:val="24"/>
                <w:szCs w:val="24"/>
              </w:rPr>
              <w:t xml:space="preserve">     Real Estate Tax TOTAL</w:t>
            </w:r>
          </w:p>
        </w:tc>
        <w:tc>
          <w:tcPr>
            <w:tcW w:w="2098" w:type="dxa"/>
          </w:tcPr>
          <w:p w14:paraId="1691FBBF" w14:textId="7BC5BB00" w:rsidR="00F205E7" w:rsidRDefault="004B4579" w:rsidP="00F205E7">
            <w:pPr>
              <w:jc w:val="center"/>
            </w:pPr>
            <w:r>
              <w:t>=</w:t>
            </w:r>
          </w:p>
        </w:tc>
        <w:tc>
          <w:tcPr>
            <w:tcW w:w="3117" w:type="dxa"/>
          </w:tcPr>
          <w:p w14:paraId="79739B09" w14:textId="76AEDBBB" w:rsidR="00F205E7" w:rsidRPr="004B4579" w:rsidRDefault="004B4579" w:rsidP="00F205E7">
            <w:pPr>
              <w:jc w:val="right"/>
              <w:rPr>
                <w:b/>
                <w:bCs/>
              </w:rPr>
            </w:pPr>
            <w:r w:rsidRPr="004B4579">
              <w:rPr>
                <w:b/>
                <w:bCs/>
              </w:rPr>
              <w:t>1,904.78</w:t>
            </w:r>
          </w:p>
        </w:tc>
      </w:tr>
      <w:tr w:rsidR="00F205E7" w14:paraId="0EAFEB93" w14:textId="77777777" w:rsidTr="00DD2AF1">
        <w:tc>
          <w:tcPr>
            <w:tcW w:w="4135" w:type="dxa"/>
          </w:tcPr>
          <w:p w14:paraId="69B3A7CE" w14:textId="0D0A8307" w:rsidR="00F205E7" w:rsidRPr="00DD2AF1" w:rsidRDefault="004B4579" w:rsidP="00F205E7">
            <w:pPr>
              <w:rPr>
                <w:sz w:val="24"/>
                <w:szCs w:val="24"/>
              </w:rPr>
            </w:pPr>
            <w:r>
              <w:rPr>
                <w:sz w:val="24"/>
                <w:szCs w:val="24"/>
              </w:rPr>
              <w:t>Drainage Tax</w:t>
            </w:r>
          </w:p>
        </w:tc>
        <w:tc>
          <w:tcPr>
            <w:tcW w:w="2098" w:type="dxa"/>
          </w:tcPr>
          <w:p w14:paraId="2C3970CA" w14:textId="67514A47" w:rsidR="00F205E7" w:rsidRDefault="004B4579" w:rsidP="00F205E7">
            <w:pPr>
              <w:jc w:val="center"/>
            </w:pPr>
            <w:r>
              <w:t>+</w:t>
            </w:r>
          </w:p>
        </w:tc>
        <w:tc>
          <w:tcPr>
            <w:tcW w:w="3117" w:type="dxa"/>
          </w:tcPr>
          <w:p w14:paraId="32A8BEE3" w14:textId="2810580D" w:rsidR="00F205E7" w:rsidRDefault="004B4579" w:rsidP="00F205E7">
            <w:pPr>
              <w:jc w:val="right"/>
            </w:pPr>
            <w:r>
              <w:t>0.00</w:t>
            </w:r>
          </w:p>
        </w:tc>
      </w:tr>
      <w:tr w:rsidR="00F205E7" w14:paraId="667AAF2B" w14:textId="77777777" w:rsidTr="00DD2AF1">
        <w:tc>
          <w:tcPr>
            <w:tcW w:w="4135" w:type="dxa"/>
          </w:tcPr>
          <w:p w14:paraId="0DED2977" w14:textId="68546527" w:rsidR="00F205E7" w:rsidRPr="00DD2AF1" w:rsidRDefault="004B4579" w:rsidP="00F205E7">
            <w:pPr>
              <w:rPr>
                <w:sz w:val="24"/>
                <w:szCs w:val="24"/>
              </w:rPr>
            </w:pPr>
            <w:r>
              <w:rPr>
                <w:sz w:val="24"/>
                <w:szCs w:val="24"/>
              </w:rPr>
              <w:t xml:space="preserve">     Tax Due TOTAL </w:t>
            </w:r>
          </w:p>
        </w:tc>
        <w:tc>
          <w:tcPr>
            <w:tcW w:w="2098" w:type="dxa"/>
          </w:tcPr>
          <w:p w14:paraId="5E5C8382" w14:textId="08B97585" w:rsidR="00F205E7" w:rsidRDefault="004B4579" w:rsidP="00F205E7">
            <w:pPr>
              <w:jc w:val="center"/>
            </w:pPr>
            <w:r>
              <w:t>=</w:t>
            </w:r>
          </w:p>
        </w:tc>
        <w:tc>
          <w:tcPr>
            <w:tcW w:w="3117" w:type="dxa"/>
          </w:tcPr>
          <w:p w14:paraId="1E2E04CB" w14:textId="53D9C263" w:rsidR="00F205E7" w:rsidRPr="0028014F" w:rsidRDefault="004B4579" w:rsidP="00F205E7">
            <w:pPr>
              <w:jc w:val="right"/>
              <w:rPr>
                <w:b/>
                <w:bCs/>
              </w:rPr>
            </w:pPr>
            <w:r>
              <w:rPr>
                <w:b/>
                <w:bCs/>
              </w:rPr>
              <w:t>1,904.78</w:t>
            </w:r>
          </w:p>
        </w:tc>
      </w:tr>
      <w:tr w:rsidR="00F205E7" w14:paraId="1F9C3BF2" w14:textId="77777777" w:rsidTr="00DD2AF1">
        <w:tc>
          <w:tcPr>
            <w:tcW w:w="4135" w:type="dxa"/>
          </w:tcPr>
          <w:p w14:paraId="0B9EF325" w14:textId="7D61EC9F" w:rsidR="00F205E7" w:rsidRPr="00DD2AF1" w:rsidRDefault="00F205E7" w:rsidP="00F205E7">
            <w:pPr>
              <w:rPr>
                <w:sz w:val="24"/>
                <w:szCs w:val="24"/>
              </w:rPr>
            </w:pPr>
          </w:p>
        </w:tc>
        <w:tc>
          <w:tcPr>
            <w:tcW w:w="2098" w:type="dxa"/>
          </w:tcPr>
          <w:p w14:paraId="6BE282D8" w14:textId="7AED51A4" w:rsidR="00F205E7" w:rsidRDefault="00F205E7" w:rsidP="00F205E7">
            <w:pPr>
              <w:jc w:val="center"/>
            </w:pPr>
          </w:p>
        </w:tc>
        <w:tc>
          <w:tcPr>
            <w:tcW w:w="3117" w:type="dxa"/>
          </w:tcPr>
          <w:p w14:paraId="6BC27F58" w14:textId="2516E8CA" w:rsidR="00F205E7" w:rsidRDefault="00F205E7" w:rsidP="00F205E7">
            <w:pPr>
              <w:jc w:val="right"/>
            </w:pPr>
          </w:p>
        </w:tc>
      </w:tr>
      <w:tr w:rsidR="00F205E7" w:rsidRPr="0028014F" w14:paraId="6C726D82" w14:textId="77777777" w:rsidTr="00DD2AF1">
        <w:tc>
          <w:tcPr>
            <w:tcW w:w="4135" w:type="dxa"/>
          </w:tcPr>
          <w:p w14:paraId="47B478D2" w14:textId="588CC0BD" w:rsidR="00F205E7" w:rsidRPr="00DD2AF1" w:rsidRDefault="00F205E7" w:rsidP="00F205E7">
            <w:pPr>
              <w:rPr>
                <w:sz w:val="24"/>
                <w:szCs w:val="24"/>
              </w:rPr>
            </w:pPr>
          </w:p>
        </w:tc>
        <w:tc>
          <w:tcPr>
            <w:tcW w:w="2098" w:type="dxa"/>
          </w:tcPr>
          <w:p w14:paraId="718BFC2F" w14:textId="3F9B4D22" w:rsidR="00F205E7" w:rsidRDefault="00F205E7" w:rsidP="00F205E7">
            <w:pPr>
              <w:jc w:val="center"/>
            </w:pPr>
          </w:p>
        </w:tc>
        <w:tc>
          <w:tcPr>
            <w:tcW w:w="3117" w:type="dxa"/>
          </w:tcPr>
          <w:p w14:paraId="2256867F" w14:textId="30BF8D45" w:rsidR="00F205E7" w:rsidRPr="0028014F" w:rsidRDefault="00F205E7" w:rsidP="00F205E7">
            <w:pPr>
              <w:jc w:val="right"/>
              <w:rPr>
                <w:b/>
                <w:bCs/>
              </w:rPr>
            </w:pPr>
          </w:p>
        </w:tc>
      </w:tr>
      <w:tr w:rsidR="00F205E7" w14:paraId="219625B7" w14:textId="77777777" w:rsidTr="00DD2AF1">
        <w:tc>
          <w:tcPr>
            <w:tcW w:w="4135" w:type="dxa"/>
          </w:tcPr>
          <w:p w14:paraId="7CDFF6FB" w14:textId="158F0F6A" w:rsidR="00F205E7" w:rsidRPr="00DD2AF1" w:rsidRDefault="00F205E7" w:rsidP="00F205E7">
            <w:pPr>
              <w:rPr>
                <w:sz w:val="24"/>
                <w:szCs w:val="24"/>
              </w:rPr>
            </w:pPr>
          </w:p>
        </w:tc>
        <w:tc>
          <w:tcPr>
            <w:tcW w:w="2098" w:type="dxa"/>
          </w:tcPr>
          <w:p w14:paraId="3712E49C" w14:textId="36B33F45" w:rsidR="00F205E7" w:rsidRDefault="00F205E7" w:rsidP="00F205E7">
            <w:pPr>
              <w:jc w:val="center"/>
            </w:pPr>
          </w:p>
        </w:tc>
        <w:tc>
          <w:tcPr>
            <w:tcW w:w="3117" w:type="dxa"/>
          </w:tcPr>
          <w:p w14:paraId="6AD8FE06" w14:textId="26842604" w:rsidR="00F205E7" w:rsidRDefault="00F205E7" w:rsidP="00F205E7">
            <w:pPr>
              <w:jc w:val="right"/>
            </w:pPr>
          </w:p>
        </w:tc>
      </w:tr>
      <w:tr w:rsidR="007B5C0E" w:rsidRPr="007B5C0E" w14:paraId="1DB7B946" w14:textId="77777777" w:rsidTr="00A931B9">
        <w:tc>
          <w:tcPr>
            <w:tcW w:w="9350" w:type="dxa"/>
            <w:gridSpan w:val="3"/>
          </w:tcPr>
          <w:p w14:paraId="34939B40" w14:textId="1015BC4A" w:rsidR="007B5C0E" w:rsidRPr="007B5C0E" w:rsidRDefault="007B5C0E" w:rsidP="007B5C0E">
            <w:pPr>
              <w:rPr>
                <w:sz w:val="18"/>
                <w:szCs w:val="18"/>
              </w:rPr>
            </w:pPr>
            <w:r w:rsidRPr="007B5C0E">
              <w:rPr>
                <w:sz w:val="18"/>
                <w:szCs w:val="18"/>
              </w:rPr>
              <w:t xml:space="preserve">NOTE:  Fair Market Value (non-farmland) 90.603.    1977 Equalized Value, 600.  Last </w:t>
            </w:r>
            <w:r>
              <w:rPr>
                <w:sz w:val="18"/>
                <w:szCs w:val="18"/>
              </w:rPr>
              <w:t xml:space="preserve">Year Net Taxable Value, 21, 508 </w:t>
            </w:r>
          </w:p>
        </w:tc>
      </w:tr>
    </w:tbl>
    <w:p w14:paraId="7694E54D" w14:textId="1FCE2F00" w:rsidR="0075262D" w:rsidRDefault="00740361">
      <w:r w:rsidRPr="007B5C0E">
        <w:rPr>
          <w:sz w:val="18"/>
          <w:szCs w:val="18"/>
        </w:rPr>
        <w:tab/>
      </w:r>
    </w:p>
    <w:p w14:paraId="7B21D721" w14:textId="49AF09CF" w:rsidR="0075262D" w:rsidRDefault="002862BB">
      <w:r>
        <w:rPr>
          <w:noProof/>
        </w:rPr>
        <w:lastRenderedPageBreak/>
        <mc:AlternateContent>
          <mc:Choice Requires="wps">
            <w:drawing>
              <wp:anchor distT="45720" distB="45720" distL="114300" distR="114300" simplePos="0" relativeHeight="251677696" behindDoc="0" locked="0" layoutInCell="1" allowOverlap="1" wp14:anchorId="2C4A1DB6" wp14:editId="77F4ED72">
                <wp:simplePos x="0" y="0"/>
                <wp:positionH relativeFrom="margin">
                  <wp:posOffset>-541020</wp:posOffset>
                </wp:positionH>
                <wp:positionV relativeFrom="paragraph">
                  <wp:posOffset>2019300</wp:posOffset>
                </wp:positionV>
                <wp:extent cx="7147560" cy="1404620"/>
                <wp:effectExtent l="0" t="0" r="15240" b="27305"/>
                <wp:wrapSquare wrapText="bothSides"/>
                <wp:docPr id="771642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1404620"/>
                        </a:xfrm>
                        <a:prstGeom prst="rect">
                          <a:avLst/>
                        </a:prstGeom>
                        <a:solidFill>
                          <a:srgbClr val="FFFFFF"/>
                        </a:solidFill>
                        <a:ln w="9525">
                          <a:solidFill>
                            <a:srgbClr val="000000"/>
                          </a:solidFill>
                          <a:miter lim="800000"/>
                          <a:headEnd/>
                          <a:tailEnd/>
                        </a:ln>
                      </wps:spPr>
                      <wps:txbx>
                        <w:txbxContent>
                          <w:p w14:paraId="5DD153E0" w14:textId="5031D960" w:rsidR="00CF0E1F" w:rsidRPr="0078167B" w:rsidRDefault="00CF0E1F" w:rsidP="00CF0E1F">
                            <w:pPr>
                              <w:jc w:val="center"/>
                              <w:rPr>
                                <w:b/>
                                <w:bCs/>
                              </w:rPr>
                            </w:pPr>
                            <w:r w:rsidRPr="0078167B">
                              <w:rPr>
                                <w:b/>
                                <w:bCs/>
                              </w:rPr>
                              <w:t>CALCULATING YOUR TAX BILL</w:t>
                            </w:r>
                          </w:p>
                          <w:p w14:paraId="188C0F40" w14:textId="6B94D6FA" w:rsidR="00CF0E1F" w:rsidRDefault="00CF0E1F">
                            <w:r>
                              <w:t>T</w:t>
                            </w:r>
                            <w:r w:rsidR="00B57F69">
                              <w:t xml:space="preserve">o Determine your tax bill, the equalized assessed value of your property is multiplied by the </w:t>
                            </w:r>
                            <w:r w:rsidR="00B57F69">
                              <w:rPr>
                                <w:b/>
                                <w:bCs/>
                              </w:rPr>
                              <w:t xml:space="preserve">tax rate </w:t>
                            </w:r>
                            <w:r w:rsidR="00B57F69">
                              <w:t xml:space="preserve">for the tax code area in which your property lies.  This yields the actual amount of tax dollars you owe.  </w:t>
                            </w:r>
                          </w:p>
                          <w:p w14:paraId="79830B6A" w14:textId="509FCC00" w:rsidR="00B57F69" w:rsidRDefault="00B57F69">
                            <w:r>
                              <w:t xml:space="preserve">For example, if your home had a net equalized assessed value of $50,000 and the tax rate was .06704 the tax bill would be calculated as follows:   </w:t>
                            </w:r>
                          </w:p>
                          <w:p w14:paraId="0CB1B895" w14:textId="262A4364" w:rsidR="00B57F69" w:rsidRDefault="00B57F69" w:rsidP="00B57F69">
                            <w:pPr>
                              <w:jc w:val="center"/>
                              <w:rPr>
                                <w:b/>
                                <w:bCs/>
                              </w:rPr>
                            </w:pPr>
                            <w:r>
                              <w:rPr>
                                <w:b/>
                                <w:bCs/>
                              </w:rPr>
                              <w:t xml:space="preserve">Equalized Assessed Value </w:t>
                            </w:r>
                            <w:proofErr w:type="gramStart"/>
                            <w:r>
                              <w:rPr>
                                <w:b/>
                                <w:bCs/>
                              </w:rPr>
                              <w:t>x</w:t>
                            </w:r>
                            <w:proofErr w:type="gramEnd"/>
                            <w:r>
                              <w:rPr>
                                <w:b/>
                                <w:bCs/>
                              </w:rPr>
                              <w:t xml:space="preserve"> Tax Rate = Tax Bill</w:t>
                            </w:r>
                          </w:p>
                          <w:p w14:paraId="3B99F350" w14:textId="1080FFF7" w:rsidR="00B57F69" w:rsidRPr="00B57F69" w:rsidRDefault="00B57F69" w:rsidP="00B57F69">
                            <w:pPr>
                              <w:jc w:val="center"/>
                              <w:rPr>
                                <w:b/>
                                <w:bCs/>
                              </w:rPr>
                            </w:pPr>
                            <w:r>
                              <w:rPr>
                                <w:b/>
                                <w:bCs/>
                              </w:rPr>
                              <w:t>$50,000 x .06704 = 3,352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A1DB6" id="_x0000_s1030" type="#_x0000_t202" style="position:absolute;margin-left:-42.6pt;margin-top:159pt;width:562.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icFQIAACcEAAAOAAAAZHJzL2Uyb0RvYy54bWysk99v2yAQx98n7X9AvC+2IydprZKqS5dp&#10;UvdD6vYHYIxjNMwxILGzv34HTtOo216m8YA4Dr7cfe64uR17TQ7SeQWG0WKWUyKNgEaZHaPfvm7f&#10;XFH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">
                <v:textbox style="mso-fit-shape-to-text:t">
                  <w:txbxContent>
                    <w:p w14:paraId="5DD153E0" w14:textId="5031D960" w:rsidR="00CF0E1F" w:rsidRPr="0078167B" w:rsidRDefault="00CF0E1F" w:rsidP="00CF0E1F">
                      <w:pPr>
                        <w:jc w:val="center"/>
                        <w:rPr>
                          <w:b/>
                          <w:bCs/>
                        </w:rPr>
                      </w:pPr>
                      <w:r w:rsidRPr="0078167B">
                        <w:rPr>
                          <w:b/>
                          <w:bCs/>
                        </w:rPr>
                        <w:t>CALCULATING YOUR TAX BILL</w:t>
                      </w:r>
                    </w:p>
                    <w:p w14:paraId="188C0F40" w14:textId="6B94D6FA" w:rsidR="00CF0E1F" w:rsidRDefault="00CF0E1F">
                      <w:r>
                        <w:t>T</w:t>
                      </w:r>
                      <w:r w:rsidR="00B57F69">
                        <w:t xml:space="preserve">o Determine your tax bill, the equalized assessed value of your property is multiplied by the </w:t>
                      </w:r>
                      <w:r w:rsidR="00B57F69">
                        <w:rPr>
                          <w:b/>
                          <w:bCs/>
                        </w:rPr>
                        <w:t xml:space="preserve">tax rate </w:t>
                      </w:r>
                      <w:r w:rsidR="00B57F69">
                        <w:t xml:space="preserve">for the tax code area in which your property lies.  This yields the actual amount of tax dollars you owe.  </w:t>
                      </w:r>
                    </w:p>
                    <w:p w14:paraId="79830B6A" w14:textId="509FCC00" w:rsidR="00B57F69" w:rsidRDefault="00B57F69">
                      <w:r>
                        <w:t xml:space="preserve">For example, if your home had a net equalized assessed value of $50,000 and the tax rate was .06704 the tax bill would be calculated as follows:   </w:t>
                      </w:r>
                    </w:p>
                    <w:p w14:paraId="0CB1B895" w14:textId="262A4364" w:rsidR="00B57F69" w:rsidRDefault="00B57F69" w:rsidP="00B57F69">
                      <w:pPr>
                        <w:jc w:val="center"/>
                        <w:rPr>
                          <w:b/>
                          <w:bCs/>
                        </w:rPr>
                      </w:pPr>
                      <w:r>
                        <w:rPr>
                          <w:b/>
                          <w:bCs/>
                        </w:rPr>
                        <w:t xml:space="preserve">Equalized Assessed Value </w:t>
                      </w:r>
                      <w:proofErr w:type="gramStart"/>
                      <w:r>
                        <w:rPr>
                          <w:b/>
                          <w:bCs/>
                        </w:rPr>
                        <w:t>x</w:t>
                      </w:r>
                      <w:proofErr w:type="gramEnd"/>
                      <w:r>
                        <w:rPr>
                          <w:b/>
                          <w:bCs/>
                        </w:rPr>
                        <w:t xml:space="preserve"> Tax Rate = Tax Bill</w:t>
                      </w:r>
                    </w:p>
                    <w:p w14:paraId="3B99F350" w14:textId="1080FFF7" w:rsidR="00B57F69" w:rsidRPr="00B57F69" w:rsidRDefault="00B57F69" w:rsidP="00B57F69">
                      <w:pPr>
                        <w:jc w:val="center"/>
                        <w:rPr>
                          <w:b/>
                          <w:bCs/>
                        </w:rPr>
                      </w:pPr>
                      <w:r>
                        <w:rPr>
                          <w:b/>
                          <w:bCs/>
                        </w:rPr>
                        <w:t>$50,000 x .06704 = 3,352</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7EE26EFA" wp14:editId="554E1128">
                <wp:simplePos x="0" y="0"/>
                <wp:positionH relativeFrom="margin">
                  <wp:posOffset>-541020</wp:posOffset>
                </wp:positionH>
                <wp:positionV relativeFrom="paragraph">
                  <wp:posOffset>0</wp:posOffset>
                </wp:positionV>
                <wp:extent cx="7132320" cy="1404620"/>
                <wp:effectExtent l="0" t="0" r="11430" b="27940"/>
                <wp:wrapSquare wrapText="bothSides"/>
                <wp:docPr id="3564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404620"/>
                        </a:xfrm>
                        <a:prstGeom prst="rect">
                          <a:avLst/>
                        </a:prstGeom>
                        <a:solidFill>
                          <a:srgbClr val="FFFFFF"/>
                        </a:solidFill>
                        <a:ln w="9525">
                          <a:solidFill>
                            <a:srgbClr val="000000"/>
                          </a:solidFill>
                          <a:miter lim="800000"/>
                          <a:headEnd/>
                          <a:tailEnd/>
                        </a:ln>
                      </wps:spPr>
                      <wps:txbx>
                        <w:txbxContent>
                          <w:p w14:paraId="3006FE5F" w14:textId="75C5FF5E" w:rsidR="00AD34A0" w:rsidRPr="0078167B" w:rsidRDefault="00AD34A0" w:rsidP="00AD34A0">
                            <w:pPr>
                              <w:jc w:val="center"/>
                              <w:rPr>
                                <w:b/>
                                <w:bCs/>
                                <w:sz w:val="28"/>
                                <w:szCs w:val="28"/>
                              </w:rPr>
                            </w:pPr>
                            <w:r w:rsidRPr="0078167B">
                              <w:rPr>
                                <w:b/>
                                <w:bCs/>
                                <w:sz w:val="28"/>
                                <w:szCs w:val="28"/>
                              </w:rPr>
                              <w:t>CALCULATING YOUR ASSESSMENT</w:t>
                            </w:r>
                          </w:p>
                          <w:p w14:paraId="6590C3B9" w14:textId="720B213C" w:rsidR="0075262D" w:rsidRDefault="0075262D">
                            <w:pPr>
                              <w:rPr>
                                <w:b/>
                                <w:bCs/>
                              </w:rPr>
                            </w:pPr>
                            <w:r>
                              <w:t xml:space="preserve">Supervisor of Assessments uses valid sales in your area from the previous three years to determine your home’s market value.  The assessor then divides the market value by 3 to determine your total assessed value.  If the supervisor of assessments applies and </w:t>
                            </w:r>
                            <w:r>
                              <w:rPr>
                                <w:b/>
                                <w:bCs/>
                              </w:rPr>
                              <w:t xml:space="preserve">equalization factor, </w:t>
                            </w:r>
                            <w:r>
                              <w:t xml:space="preserve">your total assessed value is then multiplied by the factor.  Lastly, any </w:t>
                            </w:r>
                            <w:r>
                              <w:rPr>
                                <w:b/>
                                <w:bCs/>
                              </w:rPr>
                              <w:t>exemptions</w:t>
                            </w:r>
                            <w:r>
                              <w:t xml:space="preserve"> for which are qualified are subtracted from that number to give you your </w:t>
                            </w:r>
                            <w:r>
                              <w:rPr>
                                <w:b/>
                                <w:bCs/>
                              </w:rPr>
                              <w:t xml:space="preserve">equalized assessed value.   </w:t>
                            </w:r>
                          </w:p>
                          <w:p w14:paraId="5B3098C4" w14:textId="2606A370" w:rsidR="0075262D" w:rsidRDefault="0075262D">
                            <w:pPr>
                              <w:rPr>
                                <w:b/>
                                <w:bCs/>
                              </w:rPr>
                            </w:pPr>
                            <w:r>
                              <w:rPr>
                                <w:b/>
                                <w:bCs/>
                              </w:rPr>
                              <w:t xml:space="preserve">(Your home’s market value ÷ 3) x Equalization Factor – </w:t>
                            </w:r>
                          </w:p>
                          <w:p w14:paraId="06EE61E0" w14:textId="031E47E7" w:rsidR="0075262D" w:rsidRPr="0075262D" w:rsidRDefault="0075262D">
                            <w:pPr>
                              <w:rPr>
                                <w:b/>
                                <w:bCs/>
                              </w:rPr>
                            </w:pPr>
                            <w:r>
                              <w:rPr>
                                <w:b/>
                                <w:bCs/>
                              </w:rPr>
                              <w:t xml:space="preserve">Exemptions = Equalized Assessed Value </w:t>
                            </w:r>
                            <w:r w:rsidR="00B54008">
                              <w:rPr>
                                <w:b/>
                                <w:bCs/>
                              </w:rPr>
                              <w:t>0020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26EFA" id="_x0000_s1031" type="#_x0000_t202" style="position:absolute;margin-left:-42.6pt;margin-top:0;width:561.6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">
                <v:textbox style="mso-fit-shape-to-text:t">
                  <w:txbxContent>
                    <w:p w14:paraId="3006FE5F" w14:textId="75C5FF5E" w:rsidR="00AD34A0" w:rsidRPr="0078167B" w:rsidRDefault="00AD34A0" w:rsidP="00AD34A0">
                      <w:pPr>
                        <w:jc w:val="center"/>
                        <w:rPr>
                          <w:b/>
                          <w:bCs/>
                          <w:sz w:val="28"/>
                          <w:szCs w:val="28"/>
                        </w:rPr>
                      </w:pPr>
                      <w:r w:rsidRPr="0078167B">
                        <w:rPr>
                          <w:b/>
                          <w:bCs/>
                          <w:sz w:val="28"/>
                          <w:szCs w:val="28"/>
                        </w:rPr>
                        <w:t>CALCULATING YOUR ASSESSMENT</w:t>
                      </w:r>
                    </w:p>
                    <w:p w14:paraId="6590C3B9" w14:textId="720B213C" w:rsidR="0075262D" w:rsidRDefault="0075262D">
                      <w:pPr>
                        <w:rPr>
                          <w:b/>
                          <w:bCs/>
                        </w:rPr>
                      </w:pPr>
                      <w:r>
                        <w:t xml:space="preserve">Supervisor of Assessments uses valid sales in your area from the previous three years to determine your home’s market value.  The assessor then divides the market value by 3 to determine your total assessed value.  If the supervisor of assessments applies and </w:t>
                      </w:r>
                      <w:r>
                        <w:rPr>
                          <w:b/>
                          <w:bCs/>
                        </w:rPr>
                        <w:t xml:space="preserve">equalization factor, </w:t>
                      </w:r>
                      <w:r>
                        <w:t xml:space="preserve">your total assessed value is then multiplied by the factor.  Lastly, any </w:t>
                      </w:r>
                      <w:r>
                        <w:rPr>
                          <w:b/>
                          <w:bCs/>
                        </w:rPr>
                        <w:t>exemptions</w:t>
                      </w:r>
                      <w:r>
                        <w:t xml:space="preserve"> for which are qualified are subtracted from that number to give you your </w:t>
                      </w:r>
                      <w:r>
                        <w:rPr>
                          <w:b/>
                          <w:bCs/>
                        </w:rPr>
                        <w:t xml:space="preserve">equalized assessed value.   </w:t>
                      </w:r>
                    </w:p>
                    <w:p w14:paraId="5B3098C4" w14:textId="2606A370" w:rsidR="0075262D" w:rsidRDefault="0075262D">
                      <w:pPr>
                        <w:rPr>
                          <w:b/>
                          <w:bCs/>
                        </w:rPr>
                      </w:pPr>
                      <w:r>
                        <w:rPr>
                          <w:b/>
                          <w:bCs/>
                        </w:rPr>
                        <w:t xml:space="preserve">(Your home’s market value ÷ 3) x Equalization Factor – </w:t>
                      </w:r>
                    </w:p>
                    <w:p w14:paraId="06EE61E0" w14:textId="031E47E7" w:rsidR="0075262D" w:rsidRPr="0075262D" w:rsidRDefault="0075262D">
                      <w:pPr>
                        <w:rPr>
                          <w:b/>
                          <w:bCs/>
                        </w:rPr>
                      </w:pPr>
                      <w:r>
                        <w:rPr>
                          <w:b/>
                          <w:bCs/>
                        </w:rPr>
                        <w:t xml:space="preserve">Exemptions = Equalized Assessed Value </w:t>
                      </w:r>
                      <w:r w:rsidR="00B54008">
                        <w:rPr>
                          <w:b/>
                          <w:bCs/>
                        </w:rPr>
                        <w:t>0020</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724C6C9D" wp14:editId="3AB0DF5A">
                <wp:simplePos x="0" y="0"/>
                <wp:positionH relativeFrom="margin">
                  <wp:posOffset>-571500</wp:posOffset>
                </wp:positionH>
                <wp:positionV relativeFrom="paragraph">
                  <wp:posOffset>3893820</wp:posOffset>
                </wp:positionV>
                <wp:extent cx="7185660" cy="4305300"/>
                <wp:effectExtent l="0" t="0" r="15240" b="19050"/>
                <wp:wrapSquare wrapText="bothSides"/>
                <wp:docPr id="1011168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4305300"/>
                        </a:xfrm>
                        <a:prstGeom prst="rect">
                          <a:avLst/>
                        </a:prstGeom>
                        <a:solidFill>
                          <a:srgbClr val="FFFFFF"/>
                        </a:solidFill>
                        <a:ln w="9525">
                          <a:solidFill>
                            <a:srgbClr val="000000"/>
                          </a:solidFill>
                          <a:miter lim="800000"/>
                          <a:headEnd/>
                          <a:tailEnd/>
                        </a:ln>
                      </wps:spPr>
                      <wps:txbx>
                        <w:txbxContent>
                          <w:p w14:paraId="52795BAE" w14:textId="54D03866" w:rsidR="00E45B08" w:rsidRDefault="00B57F69">
                            <w:r>
                              <w:t xml:space="preserve">Taxing districts set the tax rate.  These entities consist of school districts, park districts, fire and police protection districts, municipalities, and other entities that </w:t>
                            </w:r>
                            <w:r w:rsidRPr="00E45B08">
                              <w:rPr>
                                <w:b/>
                                <w:bCs/>
                              </w:rPr>
                              <w:t>levy</w:t>
                            </w:r>
                            <w:r>
                              <w:t xml:space="preserve"> dollars </w:t>
                            </w:r>
                            <w:r w:rsidR="00E45B08">
                              <w:t xml:space="preserve">according to how much money they need to operate.  </w:t>
                            </w:r>
                          </w:p>
                          <w:p w14:paraId="5EBF0123" w14:textId="77777777" w:rsidR="00650E84" w:rsidRDefault="00E45B08">
                            <w:r>
                              <w:tab/>
                            </w:r>
                          </w:p>
                          <w:p w14:paraId="3BBD240D" w14:textId="15D3A9B9" w:rsidR="00E45B08" w:rsidRDefault="00E45B08">
                            <w:r>
                              <w:t xml:space="preserve">Because different parts of the county are under the jurisdiction of numerous combinations of taxing </w:t>
                            </w:r>
                            <w:r w:rsidR="00650E84">
                              <w:t xml:space="preserve">districts, the county clerk divides the county into tax code areas.  </w:t>
                            </w:r>
                          </w:p>
                          <w:p w14:paraId="7820693E" w14:textId="77777777" w:rsidR="00650E84" w:rsidRDefault="00650E84"/>
                          <w:p w14:paraId="5483235B" w14:textId="530A4C32" w:rsidR="00650E84" w:rsidRDefault="00650E84">
                            <w:r>
                              <w:t>Each property in each tax code are</w:t>
                            </w:r>
                            <w:r w:rsidR="005A34DA">
                              <w:t>a is</w:t>
                            </w:r>
                            <w:r>
                              <w:t xml:space="preserve"> under the jurisdiction of the same combination of taxing districts and, therefore, has the same combination of tax rates. </w:t>
                            </w:r>
                          </w:p>
                          <w:p w14:paraId="79FFE185" w14:textId="77777777" w:rsidR="005A34DA" w:rsidRDefault="005A34DA"/>
                          <w:p w14:paraId="6B3F0156" w14:textId="08D7E2C5" w:rsidR="005A34DA" w:rsidRDefault="005A34DA">
                            <w:r>
                              <w:t xml:space="preserve">Tax rates are calculated by taking the total amount of money taxing districts in an area need to operate and dividing that number by the total assessed value </w:t>
                            </w:r>
                            <w:r w:rsidR="00925EF5">
                              <w:t xml:space="preserve">(tax base) of all properties within a tax code area.  </w:t>
                            </w:r>
                          </w:p>
                          <w:p w14:paraId="2DA8F084" w14:textId="77777777" w:rsidR="00925EF5" w:rsidRDefault="00925EF5"/>
                          <w:p w14:paraId="6FAC36D5" w14:textId="57539293" w:rsidR="00925EF5" w:rsidRDefault="00925EF5">
                            <w:pPr>
                              <w:rPr>
                                <w:b/>
                                <w:bCs/>
                              </w:rPr>
                            </w:pPr>
                            <w:r w:rsidRPr="00925EF5">
                              <w:rPr>
                                <w:b/>
                                <w:bCs/>
                              </w:rPr>
                              <w:t>Levy ÷ Tax Base = Tax Rate</w:t>
                            </w:r>
                          </w:p>
                          <w:p w14:paraId="587AD992" w14:textId="77777777" w:rsidR="00925EF5" w:rsidRDefault="00925EF5">
                            <w:pPr>
                              <w:rPr>
                                <w:b/>
                                <w:bCs/>
                              </w:rPr>
                            </w:pPr>
                          </w:p>
                          <w:p w14:paraId="3067B888" w14:textId="3EC5C66F" w:rsidR="00925EF5" w:rsidRDefault="00925EF5">
                            <w:pPr>
                              <w:rPr>
                                <w:b/>
                                <w:bCs/>
                              </w:rPr>
                            </w:pPr>
                            <w:r>
                              <w:rPr>
                                <w:b/>
                                <w:bCs/>
                              </w:rPr>
                              <w:t xml:space="preserve">***The tax rate is the most important factor in </w:t>
                            </w:r>
                            <w:r w:rsidR="0078167B">
                              <w:rPr>
                                <w:b/>
                                <w:bCs/>
                              </w:rPr>
                              <w:t>determining</w:t>
                            </w:r>
                            <w:r>
                              <w:rPr>
                                <w:b/>
                                <w:bCs/>
                              </w:rPr>
                              <w:t xml:space="preserve"> your tax bill, as these rates depend on local government spending.  </w:t>
                            </w:r>
                          </w:p>
                          <w:p w14:paraId="459FE9F9" w14:textId="77777777" w:rsidR="00925EF5" w:rsidRPr="00925EF5" w:rsidRDefault="00925EF5">
                            <w:pPr>
                              <w:rPr>
                                <w:b/>
                                <w:bCs/>
                              </w:rPr>
                            </w:pPr>
                          </w:p>
                          <w:p w14:paraId="6FCD5279" w14:textId="438416F7" w:rsidR="00E45B08" w:rsidRDefault="00E45B08">
                            <w:r>
                              <w:tab/>
                            </w:r>
                          </w:p>
                          <w:p w14:paraId="310670D4" w14:textId="77777777" w:rsidR="00B57F69" w:rsidRDefault="00B57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C6C9D" id="_x0000_s1032" type="#_x0000_t202" style="position:absolute;margin-left:-45pt;margin-top:306.6pt;width:565.8pt;height:33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">
                <v:textbox>
                  <w:txbxContent>
                    <w:p w14:paraId="52795BAE" w14:textId="54D03866" w:rsidR="00E45B08" w:rsidRDefault="00B57F69">
                      <w:r>
                        <w:t xml:space="preserve">Taxing districts set the tax rate.  These entities consist of school districts, park districts, fire and police protection districts, municipalities, and other entities that </w:t>
                      </w:r>
                      <w:r w:rsidRPr="00E45B08">
                        <w:rPr>
                          <w:b/>
                          <w:bCs/>
                        </w:rPr>
                        <w:t>levy</w:t>
                      </w:r>
                      <w:r>
                        <w:t xml:space="preserve"> dollars </w:t>
                      </w:r>
                      <w:r w:rsidR="00E45B08">
                        <w:t xml:space="preserve">according to how much money they need to operate.  </w:t>
                      </w:r>
                    </w:p>
                    <w:p w14:paraId="5EBF0123" w14:textId="77777777" w:rsidR="00650E84" w:rsidRDefault="00E45B08">
                      <w:r>
                        <w:tab/>
                      </w:r>
                    </w:p>
                    <w:p w14:paraId="3BBD240D" w14:textId="15D3A9B9" w:rsidR="00E45B08" w:rsidRDefault="00E45B08">
                      <w:r>
                        <w:t xml:space="preserve">Because different parts of the county are under the jurisdiction of numerous combinations of taxing </w:t>
                      </w:r>
                      <w:r w:rsidR="00650E84">
                        <w:t xml:space="preserve">districts, the county clerk divides the county into tax code areas.  </w:t>
                      </w:r>
                    </w:p>
                    <w:p w14:paraId="7820693E" w14:textId="77777777" w:rsidR="00650E84" w:rsidRDefault="00650E84"/>
                    <w:p w14:paraId="5483235B" w14:textId="530A4C32" w:rsidR="00650E84" w:rsidRDefault="00650E84">
                      <w:r>
                        <w:t>Each property in each tax code are</w:t>
                      </w:r>
                      <w:r w:rsidR="005A34DA">
                        <w:t>a is</w:t>
                      </w:r>
                      <w:r>
                        <w:t xml:space="preserve"> under the jurisdiction of the same combination of taxing districts and, therefore, has the same combination of tax rates. </w:t>
                      </w:r>
                    </w:p>
                    <w:p w14:paraId="79FFE185" w14:textId="77777777" w:rsidR="005A34DA" w:rsidRDefault="005A34DA"/>
                    <w:p w14:paraId="6B3F0156" w14:textId="08D7E2C5" w:rsidR="005A34DA" w:rsidRDefault="005A34DA">
                      <w:r>
                        <w:t xml:space="preserve">Tax rates are calculated by taking the total amount of money taxing districts in an area need to operate and dividing that number by the total assessed value </w:t>
                      </w:r>
                      <w:r w:rsidR="00925EF5">
                        <w:t xml:space="preserve">(tax base) of all properties within a tax code area.  </w:t>
                      </w:r>
                    </w:p>
                    <w:p w14:paraId="2DA8F084" w14:textId="77777777" w:rsidR="00925EF5" w:rsidRDefault="00925EF5"/>
                    <w:p w14:paraId="6FAC36D5" w14:textId="57539293" w:rsidR="00925EF5" w:rsidRDefault="00925EF5">
                      <w:pPr>
                        <w:rPr>
                          <w:b/>
                          <w:bCs/>
                        </w:rPr>
                      </w:pPr>
                      <w:r w:rsidRPr="00925EF5">
                        <w:rPr>
                          <w:b/>
                          <w:bCs/>
                        </w:rPr>
                        <w:t>Levy ÷ Tax Base = Tax Rate</w:t>
                      </w:r>
                    </w:p>
                    <w:p w14:paraId="587AD992" w14:textId="77777777" w:rsidR="00925EF5" w:rsidRDefault="00925EF5">
                      <w:pPr>
                        <w:rPr>
                          <w:b/>
                          <w:bCs/>
                        </w:rPr>
                      </w:pPr>
                    </w:p>
                    <w:p w14:paraId="3067B888" w14:textId="3EC5C66F" w:rsidR="00925EF5" w:rsidRDefault="00925EF5">
                      <w:pPr>
                        <w:rPr>
                          <w:b/>
                          <w:bCs/>
                        </w:rPr>
                      </w:pPr>
                      <w:r>
                        <w:rPr>
                          <w:b/>
                          <w:bCs/>
                        </w:rPr>
                        <w:t xml:space="preserve">***The tax rate is the most important factor in </w:t>
                      </w:r>
                      <w:r w:rsidR="0078167B">
                        <w:rPr>
                          <w:b/>
                          <w:bCs/>
                        </w:rPr>
                        <w:t>determining</w:t>
                      </w:r>
                      <w:r>
                        <w:rPr>
                          <w:b/>
                          <w:bCs/>
                        </w:rPr>
                        <w:t xml:space="preserve"> your tax bill, as these rates depend on local government spending.  </w:t>
                      </w:r>
                    </w:p>
                    <w:p w14:paraId="459FE9F9" w14:textId="77777777" w:rsidR="00925EF5" w:rsidRPr="00925EF5" w:rsidRDefault="00925EF5">
                      <w:pPr>
                        <w:rPr>
                          <w:b/>
                          <w:bCs/>
                        </w:rPr>
                      </w:pPr>
                    </w:p>
                    <w:p w14:paraId="6FCD5279" w14:textId="438416F7" w:rsidR="00E45B08" w:rsidRDefault="00E45B08">
                      <w:r>
                        <w:tab/>
                      </w:r>
                    </w:p>
                    <w:p w14:paraId="310670D4" w14:textId="77777777" w:rsidR="00B57F69" w:rsidRDefault="00B57F69"/>
                  </w:txbxContent>
                </v:textbox>
                <w10:wrap type="square" anchorx="margin"/>
              </v:shape>
            </w:pict>
          </mc:Fallback>
        </mc:AlternateContent>
      </w:r>
    </w:p>
    <w:p w14:paraId="2FDEBABB" w14:textId="3406E723" w:rsidR="0075262D" w:rsidRDefault="00AC1BD3">
      <w:r>
        <w:rPr>
          <w:noProof/>
        </w:rPr>
        <w:lastRenderedPageBreak/>
        <mc:AlternateContent>
          <mc:Choice Requires="wps">
            <w:drawing>
              <wp:anchor distT="45720" distB="45720" distL="114300" distR="114300" simplePos="0" relativeHeight="251683840" behindDoc="0" locked="0" layoutInCell="1" allowOverlap="1" wp14:anchorId="1591FD3B" wp14:editId="457E904F">
                <wp:simplePos x="0" y="0"/>
                <wp:positionH relativeFrom="margin">
                  <wp:posOffset>-655320</wp:posOffset>
                </wp:positionH>
                <wp:positionV relativeFrom="paragraph">
                  <wp:posOffset>0</wp:posOffset>
                </wp:positionV>
                <wp:extent cx="7307580" cy="4579620"/>
                <wp:effectExtent l="0" t="0" r="26670" b="11430"/>
                <wp:wrapSquare wrapText="bothSides"/>
                <wp:docPr id="1618144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7580" cy="4579620"/>
                        </a:xfrm>
                        <a:prstGeom prst="rect">
                          <a:avLst/>
                        </a:prstGeom>
                        <a:solidFill>
                          <a:srgbClr val="FFFFFF"/>
                        </a:solidFill>
                        <a:ln w="9525">
                          <a:solidFill>
                            <a:srgbClr val="000000"/>
                          </a:solidFill>
                          <a:miter lim="800000"/>
                          <a:headEnd/>
                          <a:tailEnd/>
                        </a:ln>
                      </wps:spPr>
                      <wps:txbx>
                        <w:txbxContent>
                          <w:p w14:paraId="7379B83B" w14:textId="1D01022F" w:rsidR="00AC1BD3" w:rsidRPr="00AC1BD3" w:rsidRDefault="00AC1BD3" w:rsidP="00AC1BD3">
                            <w:pPr>
                              <w:jc w:val="center"/>
                              <w:rPr>
                                <w:sz w:val="28"/>
                                <w:szCs w:val="28"/>
                              </w:rPr>
                            </w:pPr>
                            <w:r w:rsidRPr="0078167B">
                              <w:rPr>
                                <w:sz w:val="28"/>
                                <w:szCs w:val="28"/>
                              </w:rPr>
                              <w:t>HOW LOCAL GOVERNMENT SPENDING AFFECTS YOUR TAX BIL</w:t>
                            </w:r>
                            <w:r>
                              <w:rPr>
                                <w:sz w:val="28"/>
                                <w:szCs w:val="28"/>
                              </w:rPr>
                              <w:t>L</w:t>
                            </w:r>
                          </w:p>
                          <w:p w14:paraId="58989DD7" w14:textId="6F999F1B" w:rsidR="0078167B" w:rsidRDefault="0078167B">
                            <w:r>
                              <w:t xml:space="preserve">Because local government spending plays the most significant role in </w:t>
                            </w:r>
                            <w:proofErr w:type="gramStart"/>
                            <w:r>
                              <w:t>whether or not</w:t>
                            </w:r>
                            <w:proofErr w:type="gramEnd"/>
                            <w:r>
                              <w:t xml:space="preserve"> your taxes increase or decrease, it’s important to understand how tax rates fluctuate according to tax levies.  Even if assessed values go down, the tax rate will often increase to cover taxing districts’ increasing budgets.  </w:t>
                            </w:r>
                          </w:p>
                          <w:p w14:paraId="037D90DA" w14:textId="77777777" w:rsidR="0078167B" w:rsidRDefault="0078167B"/>
                          <w:p w14:paraId="1A199007" w14:textId="0C95DF80" w:rsidR="0078167B" w:rsidRDefault="0078167B">
                            <w:r>
                              <w:t xml:space="preserve">The following </w:t>
                            </w:r>
                            <w:r w:rsidRPr="0078167B">
                              <w:rPr>
                                <w:b/>
                                <w:bCs/>
                                <w:u w:val="single"/>
                              </w:rPr>
                              <w:t xml:space="preserve">hypothetical </w:t>
                            </w:r>
                            <w:r>
                              <w:t xml:space="preserve">example shows how a tax bill could increase or decrease over a five-year period depending on local government spending.   </w:t>
                            </w:r>
                          </w:p>
                          <w:tbl>
                            <w:tblPr>
                              <w:tblStyle w:val="TableGrid"/>
                              <w:tblW w:w="11425" w:type="dxa"/>
                              <w:tblLayout w:type="fixed"/>
                              <w:tblLook w:val="04A0" w:firstRow="1" w:lastRow="0" w:firstColumn="1" w:lastColumn="0" w:noHBand="0" w:noVBand="1"/>
                            </w:tblPr>
                            <w:tblGrid>
                              <w:gridCol w:w="3685"/>
                              <w:gridCol w:w="1440"/>
                              <w:gridCol w:w="1620"/>
                              <w:gridCol w:w="1425"/>
                              <w:gridCol w:w="1775"/>
                              <w:gridCol w:w="1480"/>
                            </w:tblGrid>
                            <w:tr w:rsidR="007C242A" w:rsidRPr="007C242A" w14:paraId="324B7671" w14:textId="77777777" w:rsidTr="0082170C">
                              <w:tc>
                                <w:tcPr>
                                  <w:tcW w:w="3685" w:type="dxa"/>
                                </w:tcPr>
                                <w:p w14:paraId="75B30EB6" w14:textId="286E3F08" w:rsidR="007C242A" w:rsidRPr="0082170C" w:rsidRDefault="007C242A">
                                  <w:pPr>
                                    <w:rPr>
                                      <w:sz w:val="20"/>
                                      <w:szCs w:val="20"/>
                                    </w:rPr>
                                  </w:pPr>
                                  <w:r w:rsidRPr="0082170C">
                                    <w:rPr>
                                      <w:sz w:val="20"/>
                                      <w:szCs w:val="20"/>
                                    </w:rPr>
                                    <w:t xml:space="preserve">Levy Year </w:t>
                                  </w:r>
                                </w:p>
                              </w:tc>
                              <w:tc>
                                <w:tcPr>
                                  <w:tcW w:w="1440" w:type="dxa"/>
                                </w:tcPr>
                                <w:p w14:paraId="71485AAB" w14:textId="17B7D479" w:rsidR="007C242A" w:rsidRPr="0082170C" w:rsidRDefault="007C242A">
                                  <w:pPr>
                                    <w:rPr>
                                      <w:sz w:val="20"/>
                                      <w:szCs w:val="20"/>
                                    </w:rPr>
                                  </w:pPr>
                                  <w:r w:rsidRPr="0082170C">
                                    <w:rPr>
                                      <w:sz w:val="20"/>
                                      <w:szCs w:val="20"/>
                                    </w:rPr>
                                    <w:t>2018</w:t>
                                  </w:r>
                                </w:p>
                              </w:tc>
                              <w:tc>
                                <w:tcPr>
                                  <w:tcW w:w="1620" w:type="dxa"/>
                                </w:tcPr>
                                <w:p w14:paraId="7FCB4A61" w14:textId="20807D99" w:rsidR="007C242A" w:rsidRPr="0082170C" w:rsidRDefault="007C242A">
                                  <w:pPr>
                                    <w:rPr>
                                      <w:sz w:val="20"/>
                                      <w:szCs w:val="20"/>
                                    </w:rPr>
                                  </w:pPr>
                                  <w:r w:rsidRPr="0082170C">
                                    <w:rPr>
                                      <w:sz w:val="20"/>
                                      <w:szCs w:val="20"/>
                                    </w:rPr>
                                    <w:t>2019</w:t>
                                  </w:r>
                                </w:p>
                              </w:tc>
                              <w:tc>
                                <w:tcPr>
                                  <w:tcW w:w="1425" w:type="dxa"/>
                                </w:tcPr>
                                <w:p w14:paraId="34F1599C" w14:textId="58792A47" w:rsidR="007C242A" w:rsidRPr="0082170C" w:rsidRDefault="007C242A">
                                  <w:pPr>
                                    <w:rPr>
                                      <w:sz w:val="20"/>
                                      <w:szCs w:val="20"/>
                                    </w:rPr>
                                  </w:pPr>
                                  <w:r w:rsidRPr="0082170C">
                                    <w:rPr>
                                      <w:sz w:val="20"/>
                                      <w:szCs w:val="20"/>
                                    </w:rPr>
                                    <w:t>2020</w:t>
                                  </w:r>
                                </w:p>
                              </w:tc>
                              <w:tc>
                                <w:tcPr>
                                  <w:tcW w:w="1775" w:type="dxa"/>
                                </w:tcPr>
                                <w:p w14:paraId="2A077E94" w14:textId="0998D7A1" w:rsidR="007C242A" w:rsidRPr="0082170C" w:rsidRDefault="007C242A">
                                  <w:pPr>
                                    <w:rPr>
                                      <w:sz w:val="20"/>
                                      <w:szCs w:val="20"/>
                                    </w:rPr>
                                  </w:pPr>
                                  <w:r w:rsidRPr="0082170C">
                                    <w:rPr>
                                      <w:sz w:val="20"/>
                                      <w:szCs w:val="20"/>
                                    </w:rPr>
                                    <w:t>2021</w:t>
                                  </w:r>
                                </w:p>
                              </w:tc>
                              <w:tc>
                                <w:tcPr>
                                  <w:tcW w:w="1480" w:type="dxa"/>
                                </w:tcPr>
                                <w:p w14:paraId="7C8FC37C" w14:textId="26C9462B" w:rsidR="007C242A" w:rsidRPr="0082170C" w:rsidRDefault="007C242A">
                                  <w:pPr>
                                    <w:rPr>
                                      <w:sz w:val="20"/>
                                      <w:szCs w:val="20"/>
                                    </w:rPr>
                                  </w:pPr>
                                  <w:r w:rsidRPr="0082170C">
                                    <w:rPr>
                                      <w:sz w:val="20"/>
                                      <w:szCs w:val="20"/>
                                    </w:rPr>
                                    <w:t>2022</w:t>
                                  </w:r>
                                </w:p>
                              </w:tc>
                            </w:tr>
                            <w:tr w:rsidR="007C242A" w:rsidRPr="007C242A" w14:paraId="7BF06C59" w14:textId="77777777" w:rsidTr="0082170C">
                              <w:tc>
                                <w:tcPr>
                                  <w:tcW w:w="3685" w:type="dxa"/>
                                </w:tcPr>
                                <w:p w14:paraId="140B9369" w14:textId="7BEFB8C6" w:rsidR="007C242A" w:rsidRPr="0082170C" w:rsidRDefault="007C242A">
                                  <w:pPr>
                                    <w:rPr>
                                      <w:sz w:val="20"/>
                                      <w:szCs w:val="20"/>
                                    </w:rPr>
                                  </w:pPr>
                                  <w:r w:rsidRPr="0082170C">
                                    <w:rPr>
                                      <w:sz w:val="20"/>
                                      <w:szCs w:val="20"/>
                                    </w:rPr>
                                    <w:t>Levy ($ taxing districts to budget to operate)</w:t>
                                  </w:r>
                                </w:p>
                              </w:tc>
                              <w:tc>
                                <w:tcPr>
                                  <w:tcW w:w="1440" w:type="dxa"/>
                                </w:tcPr>
                                <w:p w14:paraId="1B22EC21" w14:textId="48012A85" w:rsidR="007C242A" w:rsidRPr="0082170C" w:rsidRDefault="007C242A">
                                  <w:pPr>
                                    <w:rPr>
                                      <w:sz w:val="20"/>
                                      <w:szCs w:val="20"/>
                                    </w:rPr>
                                  </w:pPr>
                                  <w:r w:rsidRPr="0082170C">
                                    <w:rPr>
                                      <w:sz w:val="20"/>
                                      <w:szCs w:val="20"/>
                                    </w:rPr>
                                    <w:t>$5,000,00</w:t>
                                  </w:r>
                                </w:p>
                              </w:tc>
                              <w:tc>
                                <w:tcPr>
                                  <w:tcW w:w="1620" w:type="dxa"/>
                                </w:tcPr>
                                <w:p w14:paraId="25C95E52" w14:textId="5CE9835B" w:rsidR="007C242A" w:rsidRPr="0082170C" w:rsidRDefault="007C242A">
                                  <w:pPr>
                                    <w:rPr>
                                      <w:sz w:val="20"/>
                                      <w:szCs w:val="20"/>
                                    </w:rPr>
                                  </w:pPr>
                                  <w:r w:rsidRPr="0082170C">
                                    <w:rPr>
                                      <w:sz w:val="20"/>
                                      <w:szCs w:val="20"/>
                                    </w:rPr>
                                    <w:t>$6,200,000</w:t>
                                  </w:r>
                                </w:p>
                              </w:tc>
                              <w:tc>
                                <w:tcPr>
                                  <w:tcW w:w="1425" w:type="dxa"/>
                                </w:tcPr>
                                <w:p w14:paraId="39342956" w14:textId="76B45F68" w:rsidR="007C242A" w:rsidRPr="0082170C" w:rsidRDefault="007C242A">
                                  <w:pPr>
                                    <w:rPr>
                                      <w:sz w:val="20"/>
                                      <w:szCs w:val="20"/>
                                    </w:rPr>
                                  </w:pPr>
                                  <w:r w:rsidRPr="0082170C">
                                    <w:rPr>
                                      <w:sz w:val="20"/>
                                      <w:szCs w:val="20"/>
                                    </w:rPr>
                                    <w:t>6,400,000</w:t>
                                  </w:r>
                                </w:p>
                              </w:tc>
                              <w:tc>
                                <w:tcPr>
                                  <w:tcW w:w="1775" w:type="dxa"/>
                                </w:tcPr>
                                <w:p w14:paraId="21228EE7" w14:textId="6BEFD564" w:rsidR="007C242A" w:rsidRPr="0082170C" w:rsidRDefault="007C242A">
                                  <w:pPr>
                                    <w:rPr>
                                      <w:sz w:val="20"/>
                                      <w:szCs w:val="20"/>
                                    </w:rPr>
                                  </w:pPr>
                                  <w:r w:rsidRPr="0082170C">
                                    <w:rPr>
                                      <w:sz w:val="20"/>
                                      <w:szCs w:val="20"/>
                                    </w:rPr>
                                    <w:t>$6000,000</w:t>
                                  </w:r>
                                </w:p>
                              </w:tc>
                              <w:tc>
                                <w:tcPr>
                                  <w:tcW w:w="1480" w:type="dxa"/>
                                </w:tcPr>
                                <w:p w14:paraId="45D0F268" w14:textId="28F8031F" w:rsidR="007C242A" w:rsidRPr="0082170C" w:rsidRDefault="007C242A">
                                  <w:pPr>
                                    <w:rPr>
                                      <w:sz w:val="20"/>
                                      <w:szCs w:val="20"/>
                                    </w:rPr>
                                  </w:pPr>
                                  <w:r w:rsidRPr="0082170C">
                                    <w:rPr>
                                      <w:sz w:val="20"/>
                                      <w:szCs w:val="20"/>
                                    </w:rPr>
                                    <w:t>$4,500,000</w:t>
                                  </w:r>
                                </w:p>
                              </w:tc>
                            </w:tr>
                            <w:tr w:rsidR="007C242A" w:rsidRPr="007C242A" w14:paraId="441E773A" w14:textId="77777777" w:rsidTr="0082170C">
                              <w:tc>
                                <w:tcPr>
                                  <w:tcW w:w="3685" w:type="dxa"/>
                                </w:tcPr>
                                <w:p w14:paraId="51799A1A" w14:textId="0BC7B581" w:rsidR="007C242A" w:rsidRPr="0082170C" w:rsidRDefault="007C242A">
                                  <w:pPr>
                                    <w:rPr>
                                      <w:sz w:val="20"/>
                                      <w:szCs w:val="20"/>
                                    </w:rPr>
                                  </w:pPr>
                                  <w:r w:rsidRPr="0082170C">
                                    <w:rPr>
                                      <w:sz w:val="20"/>
                                      <w:szCs w:val="20"/>
                                    </w:rPr>
                                    <w:t xml:space="preserve">Levy Assessed Values of Area (tax base) </w:t>
                                  </w:r>
                                </w:p>
                              </w:tc>
                              <w:tc>
                                <w:tcPr>
                                  <w:tcW w:w="1440" w:type="dxa"/>
                                </w:tcPr>
                                <w:p w14:paraId="4119B661" w14:textId="34479A51" w:rsidR="007C242A" w:rsidRPr="0082170C" w:rsidRDefault="007C242A">
                                  <w:pPr>
                                    <w:rPr>
                                      <w:sz w:val="20"/>
                                      <w:szCs w:val="20"/>
                                    </w:rPr>
                                  </w:pPr>
                                  <w:r w:rsidRPr="0082170C">
                                    <w:rPr>
                                      <w:sz w:val="20"/>
                                      <w:szCs w:val="20"/>
                                    </w:rPr>
                                    <w:t>$1000,000,000</w:t>
                                  </w:r>
                                </w:p>
                              </w:tc>
                              <w:tc>
                                <w:tcPr>
                                  <w:tcW w:w="1620" w:type="dxa"/>
                                </w:tcPr>
                                <w:p w14:paraId="12768666" w14:textId="6555A113" w:rsidR="007C242A" w:rsidRPr="0082170C" w:rsidRDefault="007C242A">
                                  <w:pPr>
                                    <w:rPr>
                                      <w:sz w:val="20"/>
                                      <w:szCs w:val="20"/>
                                    </w:rPr>
                                  </w:pPr>
                                  <w:r w:rsidRPr="0082170C">
                                    <w:rPr>
                                      <w:sz w:val="20"/>
                                      <w:szCs w:val="20"/>
                                    </w:rPr>
                                    <w:t>$95,000,000</w:t>
                                  </w:r>
                                </w:p>
                              </w:tc>
                              <w:tc>
                                <w:tcPr>
                                  <w:tcW w:w="1425" w:type="dxa"/>
                                </w:tcPr>
                                <w:p w14:paraId="680EC4C1" w14:textId="7701AAD1" w:rsidR="007C242A" w:rsidRPr="0082170C" w:rsidRDefault="007C242A">
                                  <w:pPr>
                                    <w:rPr>
                                      <w:sz w:val="20"/>
                                      <w:szCs w:val="20"/>
                                    </w:rPr>
                                  </w:pPr>
                                  <w:r w:rsidRPr="0082170C">
                                    <w:rPr>
                                      <w:sz w:val="20"/>
                                      <w:szCs w:val="20"/>
                                    </w:rPr>
                                    <w:t>$90,000</w:t>
                                  </w:r>
                                </w:p>
                              </w:tc>
                              <w:tc>
                                <w:tcPr>
                                  <w:tcW w:w="1775" w:type="dxa"/>
                                </w:tcPr>
                                <w:p w14:paraId="199F07D1" w14:textId="1E31E579" w:rsidR="007C242A" w:rsidRPr="0082170C" w:rsidRDefault="007C242A">
                                  <w:pPr>
                                    <w:rPr>
                                      <w:sz w:val="20"/>
                                      <w:szCs w:val="20"/>
                                    </w:rPr>
                                  </w:pPr>
                                  <w:r w:rsidRPr="0082170C">
                                    <w:rPr>
                                      <w:sz w:val="20"/>
                                      <w:szCs w:val="20"/>
                                    </w:rPr>
                                    <w:t>98,000,000</w:t>
                                  </w:r>
                                </w:p>
                              </w:tc>
                              <w:tc>
                                <w:tcPr>
                                  <w:tcW w:w="1480" w:type="dxa"/>
                                </w:tcPr>
                                <w:p w14:paraId="04FB9F64" w14:textId="62874F07" w:rsidR="007C242A" w:rsidRPr="0082170C" w:rsidRDefault="007C242A">
                                  <w:pPr>
                                    <w:rPr>
                                      <w:sz w:val="20"/>
                                      <w:szCs w:val="20"/>
                                    </w:rPr>
                                  </w:pPr>
                                  <w:r w:rsidRPr="0082170C">
                                    <w:rPr>
                                      <w:sz w:val="20"/>
                                      <w:szCs w:val="20"/>
                                    </w:rPr>
                                    <w:t>$130,000,000</w:t>
                                  </w:r>
                                </w:p>
                              </w:tc>
                            </w:tr>
                            <w:tr w:rsidR="007C242A" w:rsidRPr="007C242A" w14:paraId="6406D88C" w14:textId="77777777" w:rsidTr="0082170C">
                              <w:tc>
                                <w:tcPr>
                                  <w:tcW w:w="3685" w:type="dxa"/>
                                </w:tcPr>
                                <w:p w14:paraId="5FD0B2E0" w14:textId="1032A5B6" w:rsidR="007C242A" w:rsidRPr="0082170C" w:rsidRDefault="007C242A">
                                  <w:pPr>
                                    <w:rPr>
                                      <w:sz w:val="20"/>
                                      <w:szCs w:val="20"/>
                                    </w:rPr>
                                  </w:pPr>
                                  <w:r w:rsidRPr="0082170C">
                                    <w:rPr>
                                      <w:sz w:val="20"/>
                                      <w:szCs w:val="20"/>
                                    </w:rPr>
                                    <w:t xml:space="preserve">Property’s Equalized Assessed Value </w:t>
                                  </w:r>
                                </w:p>
                              </w:tc>
                              <w:tc>
                                <w:tcPr>
                                  <w:tcW w:w="1440" w:type="dxa"/>
                                </w:tcPr>
                                <w:p w14:paraId="646B2E2A" w14:textId="5DAE09D8" w:rsidR="007C242A" w:rsidRPr="0082170C" w:rsidRDefault="007C242A">
                                  <w:pPr>
                                    <w:rPr>
                                      <w:sz w:val="20"/>
                                      <w:szCs w:val="20"/>
                                    </w:rPr>
                                  </w:pPr>
                                  <w:r w:rsidRPr="0082170C">
                                    <w:rPr>
                                      <w:sz w:val="20"/>
                                      <w:szCs w:val="20"/>
                                    </w:rPr>
                                    <w:t>$66,000</w:t>
                                  </w:r>
                                </w:p>
                              </w:tc>
                              <w:tc>
                                <w:tcPr>
                                  <w:tcW w:w="1620" w:type="dxa"/>
                                </w:tcPr>
                                <w:p w14:paraId="7ED6E595" w14:textId="04CB6303" w:rsidR="007C242A" w:rsidRPr="0082170C" w:rsidRDefault="007C242A">
                                  <w:pPr>
                                    <w:rPr>
                                      <w:sz w:val="20"/>
                                      <w:szCs w:val="20"/>
                                    </w:rPr>
                                  </w:pPr>
                                  <w:r w:rsidRPr="0082170C">
                                    <w:rPr>
                                      <w:sz w:val="20"/>
                                      <w:szCs w:val="20"/>
                                    </w:rPr>
                                    <w:t>$60,000</w:t>
                                  </w:r>
                                </w:p>
                              </w:tc>
                              <w:tc>
                                <w:tcPr>
                                  <w:tcW w:w="1425" w:type="dxa"/>
                                </w:tcPr>
                                <w:p w14:paraId="15328DA7" w14:textId="19D36061" w:rsidR="007C242A" w:rsidRPr="0082170C" w:rsidRDefault="007C242A">
                                  <w:pPr>
                                    <w:rPr>
                                      <w:sz w:val="20"/>
                                      <w:szCs w:val="20"/>
                                    </w:rPr>
                                  </w:pPr>
                                  <w:r w:rsidRPr="0082170C">
                                    <w:rPr>
                                      <w:sz w:val="20"/>
                                      <w:szCs w:val="20"/>
                                    </w:rPr>
                                    <w:t>$58,000</w:t>
                                  </w:r>
                                </w:p>
                              </w:tc>
                              <w:tc>
                                <w:tcPr>
                                  <w:tcW w:w="1775" w:type="dxa"/>
                                </w:tcPr>
                                <w:p w14:paraId="4F70F158" w14:textId="5FC564D6" w:rsidR="007C242A" w:rsidRPr="0082170C" w:rsidRDefault="007C242A">
                                  <w:pPr>
                                    <w:rPr>
                                      <w:sz w:val="20"/>
                                      <w:szCs w:val="20"/>
                                    </w:rPr>
                                  </w:pPr>
                                  <w:r w:rsidRPr="0082170C">
                                    <w:rPr>
                                      <w:sz w:val="20"/>
                                      <w:szCs w:val="20"/>
                                    </w:rPr>
                                    <w:t>$65,000</w:t>
                                  </w:r>
                                </w:p>
                              </w:tc>
                              <w:tc>
                                <w:tcPr>
                                  <w:tcW w:w="1480" w:type="dxa"/>
                                </w:tcPr>
                                <w:p w14:paraId="3AE7A738" w14:textId="12057F60" w:rsidR="007C242A" w:rsidRPr="0082170C" w:rsidRDefault="007C242A">
                                  <w:pPr>
                                    <w:rPr>
                                      <w:sz w:val="20"/>
                                      <w:szCs w:val="20"/>
                                    </w:rPr>
                                  </w:pPr>
                                  <w:r w:rsidRPr="0082170C">
                                    <w:rPr>
                                      <w:sz w:val="20"/>
                                      <w:szCs w:val="20"/>
                                    </w:rPr>
                                    <w:t>$76,000</w:t>
                                  </w:r>
                                </w:p>
                              </w:tc>
                            </w:tr>
                            <w:tr w:rsidR="007C242A" w:rsidRPr="007C242A" w14:paraId="3E029193" w14:textId="77777777" w:rsidTr="0082170C">
                              <w:tc>
                                <w:tcPr>
                                  <w:tcW w:w="3685" w:type="dxa"/>
                                </w:tcPr>
                                <w:p w14:paraId="75AE5E74" w14:textId="52E43CD7" w:rsidR="007C242A" w:rsidRPr="0082170C" w:rsidRDefault="007C242A">
                                  <w:pPr>
                                    <w:rPr>
                                      <w:sz w:val="20"/>
                                      <w:szCs w:val="20"/>
                                    </w:rPr>
                                  </w:pPr>
                                  <w:r w:rsidRPr="0082170C">
                                    <w:rPr>
                                      <w:sz w:val="20"/>
                                      <w:szCs w:val="20"/>
                                    </w:rPr>
                                    <w:t xml:space="preserve">Tax Rate </w:t>
                                  </w:r>
                                </w:p>
                              </w:tc>
                              <w:tc>
                                <w:tcPr>
                                  <w:tcW w:w="1440" w:type="dxa"/>
                                </w:tcPr>
                                <w:p w14:paraId="3D6A820D" w14:textId="46DFE0F4" w:rsidR="007C242A" w:rsidRPr="0082170C" w:rsidRDefault="007C242A">
                                  <w:pPr>
                                    <w:rPr>
                                      <w:sz w:val="20"/>
                                      <w:szCs w:val="20"/>
                                    </w:rPr>
                                  </w:pPr>
                                  <w:r w:rsidRPr="0082170C">
                                    <w:rPr>
                                      <w:sz w:val="20"/>
                                      <w:szCs w:val="20"/>
                                    </w:rPr>
                                    <w:t>.0500 (5</w:t>
                                  </w:r>
                                  <w:r w:rsidR="0082170C" w:rsidRPr="0082170C">
                                    <w:rPr>
                                      <w:sz w:val="20"/>
                                      <w:szCs w:val="20"/>
                                    </w:rPr>
                                    <w:t>%)</w:t>
                                  </w:r>
                                </w:p>
                              </w:tc>
                              <w:tc>
                                <w:tcPr>
                                  <w:tcW w:w="1620" w:type="dxa"/>
                                </w:tcPr>
                                <w:p w14:paraId="3A0BF494" w14:textId="52FC5FE2" w:rsidR="007C242A" w:rsidRPr="0082170C" w:rsidRDefault="0082170C">
                                  <w:pPr>
                                    <w:rPr>
                                      <w:sz w:val="20"/>
                                      <w:szCs w:val="20"/>
                                    </w:rPr>
                                  </w:pPr>
                                  <w:r w:rsidRPr="0082170C">
                                    <w:rPr>
                                      <w:sz w:val="20"/>
                                      <w:szCs w:val="20"/>
                                    </w:rPr>
                                    <w:t>.06526 (6.526%)</w:t>
                                  </w:r>
                                </w:p>
                              </w:tc>
                              <w:tc>
                                <w:tcPr>
                                  <w:tcW w:w="1425" w:type="dxa"/>
                                </w:tcPr>
                                <w:p w14:paraId="77B2B305" w14:textId="77777777" w:rsidR="007C242A" w:rsidRPr="0082170C" w:rsidRDefault="007C242A">
                                  <w:pPr>
                                    <w:rPr>
                                      <w:sz w:val="20"/>
                                      <w:szCs w:val="20"/>
                                    </w:rPr>
                                  </w:pPr>
                                </w:p>
                              </w:tc>
                              <w:tc>
                                <w:tcPr>
                                  <w:tcW w:w="1775" w:type="dxa"/>
                                </w:tcPr>
                                <w:p w14:paraId="1D8ABE2E" w14:textId="77777777" w:rsidR="007C242A" w:rsidRPr="0082170C" w:rsidRDefault="007C242A">
                                  <w:pPr>
                                    <w:rPr>
                                      <w:sz w:val="20"/>
                                      <w:szCs w:val="20"/>
                                    </w:rPr>
                                  </w:pPr>
                                </w:p>
                              </w:tc>
                              <w:tc>
                                <w:tcPr>
                                  <w:tcW w:w="1480" w:type="dxa"/>
                                </w:tcPr>
                                <w:p w14:paraId="6EAEABD2" w14:textId="77777777" w:rsidR="007C242A" w:rsidRPr="0082170C" w:rsidRDefault="007C242A">
                                  <w:pPr>
                                    <w:rPr>
                                      <w:sz w:val="20"/>
                                      <w:szCs w:val="20"/>
                                    </w:rPr>
                                  </w:pPr>
                                </w:p>
                              </w:tc>
                            </w:tr>
                            <w:tr w:rsidR="007C242A" w:rsidRPr="007C242A" w14:paraId="00101FD2" w14:textId="77777777" w:rsidTr="0082170C">
                              <w:tc>
                                <w:tcPr>
                                  <w:tcW w:w="3685" w:type="dxa"/>
                                </w:tcPr>
                                <w:p w14:paraId="039778AB" w14:textId="24C56221" w:rsidR="007C242A" w:rsidRPr="0082170C" w:rsidRDefault="0082170C">
                                  <w:pPr>
                                    <w:rPr>
                                      <w:sz w:val="20"/>
                                      <w:szCs w:val="20"/>
                                    </w:rPr>
                                  </w:pPr>
                                  <w:r w:rsidRPr="0082170C">
                                    <w:rPr>
                                      <w:sz w:val="20"/>
                                      <w:szCs w:val="20"/>
                                    </w:rPr>
                                    <w:t xml:space="preserve">Tax Bill </w:t>
                                  </w:r>
                                </w:p>
                              </w:tc>
                              <w:tc>
                                <w:tcPr>
                                  <w:tcW w:w="1440" w:type="dxa"/>
                                </w:tcPr>
                                <w:p w14:paraId="64FCD770" w14:textId="572F0CA9" w:rsidR="007C242A" w:rsidRPr="0082170C" w:rsidRDefault="0082170C">
                                  <w:pPr>
                                    <w:rPr>
                                      <w:sz w:val="20"/>
                                      <w:szCs w:val="20"/>
                                    </w:rPr>
                                  </w:pPr>
                                  <w:r w:rsidRPr="0082170C">
                                    <w:rPr>
                                      <w:sz w:val="20"/>
                                      <w:szCs w:val="20"/>
                                    </w:rPr>
                                    <w:t>$3,300.00</w:t>
                                  </w:r>
                                </w:p>
                              </w:tc>
                              <w:tc>
                                <w:tcPr>
                                  <w:tcW w:w="1620" w:type="dxa"/>
                                </w:tcPr>
                                <w:p w14:paraId="52E1E10B" w14:textId="76E45E87" w:rsidR="007C242A" w:rsidRPr="0082170C" w:rsidRDefault="0082170C">
                                  <w:pPr>
                                    <w:rPr>
                                      <w:sz w:val="20"/>
                                      <w:szCs w:val="20"/>
                                    </w:rPr>
                                  </w:pPr>
                                  <w:r w:rsidRPr="0082170C">
                                    <w:rPr>
                                      <w:sz w:val="20"/>
                                      <w:szCs w:val="20"/>
                                    </w:rPr>
                                    <w:t>$3,915.60</w:t>
                                  </w:r>
                                </w:p>
                              </w:tc>
                              <w:tc>
                                <w:tcPr>
                                  <w:tcW w:w="1425" w:type="dxa"/>
                                </w:tcPr>
                                <w:p w14:paraId="3E83386A" w14:textId="2032C4D4" w:rsidR="007C242A" w:rsidRPr="0082170C" w:rsidRDefault="0082170C">
                                  <w:pPr>
                                    <w:rPr>
                                      <w:sz w:val="20"/>
                                      <w:szCs w:val="20"/>
                                    </w:rPr>
                                  </w:pPr>
                                  <w:r w:rsidRPr="0082170C">
                                    <w:rPr>
                                      <w:sz w:val="20"/>
                                      <w:szCs w:val="20"/>
                                    </w:rPr>
                                    <w:t>$4,124.38</w:t>
                                  </w:r>
                                </w:p>
                              </w:tc>
                              <w:tc>
                                <w:tcPr>
                                  <w:tcW w:w="1775" w:type="dxa"/>
                                </w:tcPr>
                                <w:p w14:paraId="4B18170B" w14:textId="561EBD04" w:rsidR="007C242A" w:rsidRPr="0082170C" w:rsidRDefault="0082170C">
                                  <w:pPr>
                                    <w:rPr>
                                      <w:sz w:val="20"/>
                                      <w:szCs w:val="20"/>
                                    </w:rPr>
                                  </w:pPr>
                                  <w:r w:rsidRPr="0082170C">
                                    <w:rPr>
                                      <w:sz w:val="20"/>
                                      <w:szCs w:val="20"/>
                                    </w:rPr>
                                    <w:t>$3,979.30</w:t>
                                  </w:r>
                                </w:p>
                              </w:tc>
                              <w:tc>
                                <w:tcPr>
                                  <w:tcW w:w="1480" w:type="dxa"/>
                                </w:tcPr>
                                <w:p w14:paraId="7638E758" w14:textId="3DA12A83" w:rsidR="007C242A" w:rsidRPr="0082170C" w:rsidRDefault="0082170C">
                                  <w:pPr>
                                    <w:rPr>
                                      <w:sz w:val="20"/>
                                      <w:szCs w:val="20"/>
                                    </w:rPr>
                                  </w:pPr>
                                  <w:r w:rsidRPr="0082170C">
                                    <w:rPr>
                                      <w:sz w:val="20"/>
                                      <w:szCs w:val="20"/>
                                    </w:rPr>
                                    <w:t>$2,631.12</w:t>
                                  </w:r>
                                </w:p>
                              </w:tc>
                            </w:tr>
                          </w:tbl>
                          <w:p w14:paraId="3B336623" w14:textId="290CE150" w:rsidR="0078167B" w:rsidRDefault="0078167B">
                            <w:pPr>
                              <w:rPr>
                                <w:sz w:val="18"/>
                                <w:szCs w:val="18"/>
                              </w:rPr>
                            </w:pPr>
                          </w:p>
                          <w:p w14:paraId="3F2A36FA" w14:textId="24F734CC" w:rsidR="0082170C" w:rsidRPr="0082170C" w:rsidRDefault="0082170C">
                            <w:r w:rsidRPr="0082170C">
                              <w:t>From 2019 to 2021, the tax bill steadily increases although the property’s equalized assessed value decreases.  T</w:t>
                            </w:r>
                            <w:r>
                              <w:t xml:space="preserve">his is because the levy (money taxing districts budget to operate) increases, which causes the tax rate to go up.  However, in the fourth year, even though property values in the area begin to increase dramatically, the tax bill begins to decrease.  That’s because the levy has started to decrease, making tax rates go back down.  By 2020, even though the equalized assessed value of the subject </w:t>
                            </w:r>
                            <w:r w:rsidR="00DE3CFD">
                              <w:t xml:space="preserve">property has increased by $10,000 since 2019, the tax bill has decreased by over $600 because the levy has decreased, which made the tax rate decrease as well.    </w:t>
                            </w:r>
                          </w:p>
                          <w:p w14:paraId="24812EB4" w14:textId="77777777" w:rsidR="0078167B" w:rsidRDefault="0078167B"/>
                          <w:p w14:paraId="1978E0A4" w14:textId="77777777" w:rsidR="0078167B" w:rsidRDefault="0078167B"/>
                          <w:p w14:paraId="5EC4863D" w14:textId="77777777" w:rsidR="0078167B" w:rsidRPr="0078167B" w:rsidRDefault="0078167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1FD3B" id="_x0000_s1033" type="#_x0000_t202" style="position:absolute;margin-left:-51.6pt;margin-top:0;width:575.4pt;height:360.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wmFQIAACcEAAAOAAAAZHJzL2Uyb0RvYy54bWysk99v2yAQx98n7X9AvC92sqRNrDhVly7T&#10;pO6H1O0PwBjHaJhjB4md/fU9SJpG3fYyjQfEcfDl7nPH8mboDNsr9BpsycejnDNlJdTabkv+/dvm&#10;zZw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">
                <v:textbox>
                  <w:txbxContent>
                    <w:p w14:paraId="7379B83B" w14:textId="1D01022F" w:rsidR="00AC1BD3" w:rsidRPr="00AC1BD3" w:rsidRDefault="00AC1BD3" w:rsidP="00AC1BD3">
                      <w:pPr>
                        <w:jc w:val="center"/>
                        <w:rPr>
                          <w:sz w:val="28"/>
                          <w:szCs w:val="28"/>
                        </w:rPr>
                      </w:pPr>
                      <w:r w:rsidRPr="0078167B">
                        <w:rPr>
                          <w:sz w:val="28"/>
                          <w:szCs w:val="28"/>
                        </w:rPr>
                        <w:t>HOW LOCAL GOVERNMENT SPENDING AFFECTS YOUR TAX BIL</w:t>
                      </w:r>
                      <w:r>
                        <w:rPr>
                          <w:sz w:val="28"/>
                          <w:szCs w:val="28"/>
                        </w:rPr>
                        <w:t>L</w:t>
                      </w:r>
                    </w:p>
                    <w:p w14:paraId="58989DD7" w14:textId="6F999F1B" w:rsidR="0078167B" w:rsidRDefault="0078167B">
                      <w:r>
                        <w:t xml:space="preserve">Because local government spending plays the most significant role in </w:t>
                      </w:r>
                      <w:proofErr w:type="gramStart"/>
                      <w:r>
                        <w:t>whether or not</w:t>
                      </w:r>
                      <w:proofErr w:type="gramEnd"/>
                      <w:r>
                        <w:t xml:space="preserve"> your taxes increase or decrease, it’s important to understand how tax rates fluctuate according to tax levies.  Even if assessed values go down, the tax rate will often increase to cover taxing districts’ increasing budgets.  </w:t>
                      </w:r>
                    </w:p>
                    <w:p w14:paraId="037D90DA" w14:textId="77777777" w:rsidR="0078167B" w:rsidRDefault="0078167B"/>
                    <w:p w14:paraId="1A199007" w14:textId="0C95DF80" w:rsidR="0078167B" w:rsidRDefault="0078167B">
                      <w:r>
                        <w:t xml:space="preserve">The following </w:t>
                      </w:r>
                      <w:r w:rsidRPr="0078167B">
                        <w:rPr>
                          <w:b/>
                          <w:bCs/>
                          <w:u w:val="single"/>
                        </w:rPr>
                        <w:t xml:space="preserve">hypothetical </w:t>
                      </w:r>
                      <w:r>
                        <w:t xml:space="preserve">example shows how a tax bill could increase or decrease over a five-year period depending on local government spending.   </w:t>
                      </w:r>
                    </w:p>
                    <w:tbl>
                      <w:tblPr>
                        <w:tblStyle w:val="TableGrid"/>
                        <w:tblW w:w="11425" w:type="dxa"/>
                        <w:tblLayout w:type="fixed"/>
                        <w:tblLook w:val="04A0" w:firstRow="1" w:lastRow="0" w:firstColumn="1" w:lastColumn="0" w:noHBand="0" w:noVBand="1"/>
                      </w:tblPr>
                      <w:tblGrid>
                        <w:gridCol w:w="3685"/>
                        <w:gridCol w:w="1440"/>
                        <w:gridCol w:w="1620"/>
                        <w:gridCol w:w="1425"/>
                        <w:gridCol w:w="1775"/>
                        <w:gridCol w:w="1480"/>
                      </w:tblGrid>
                      <w:tr w:rsidR="007C242A" w:rsidRPr="007C242A" w14:paraId="324B7671" w14:textId="77777777" w:rsidTr="0082170C">
                        <w:tc>
                          <w:tcPr>
                            <w:tcW w:w="3685" w:type="dxa"/>
                          </w:tcPr>
                          <w:p w14:paraId="75B30EB6" w14:textId="286E3F08" w:rsidR="007C242A" w:rsidRPr="0082170C" w:rsidRDefault="007C242A">
                            <w:pPr>
                              <w:rPr>
                                <w:sz w:val="20"/>
                                <w:szCs w:val="20"/>
                              </w:rPr>
                            </w:pPr>
                            <w:r w:rsidRPr="0082170C">
                              <w:rPr>
                                <w:sz w:val="20"/>
                                <w:szCs w:val="20"/>
                              </w:rPr>
                              <w:t xml:space="preserve">Levy Year </w:t>
                            </w:r>
                          </w:p>
                        </w:tc>
                        <w:tc>
                          <w:tcPr>
                            <w:tcW w:w="1440" w:type="dxa"/>
                          </w:tcPr>
                          <w:p w14:paraId="71485AAB" w14:textId="17B7D479" w:rsidR="007C242A" w:rsidRPr="0082170C" w:rsidRDefault="007C242A">
                            <w:pPr>
                              <w:rPr>
                                <w:sz w:val="20"/>
                                <w:szCs w:val="20"/>
                              </w:rPr>
                            </w:pPr>
                            <w:r w:rsidRPr="0082170C">
                              <w:rPr>
                                <w:sz w:val="20"/>
                                <w:szCs w:val="20"/>
                              </w:rPr>
                              <w:t>2018</w:t>
                            </w:r>
                          </w:p>
                        </w:tc>
                        <w:tc>
                          <w:tcPr>
                            <w:tcW w:w="1620" w:type="dxa"/>
                          </w:tcPr>
                          <w:p w14:paraId="7FCB4A61" w14:textId="20807D99" w:rsidR="007C242A" w:rsidRPr="0082170C" w:rsidRDefault="007C242A">
                            <w:pPr>
                              <w:rPr>
                                <w:sz w:val="20"/>
                                <w:szCs w:val="20"/>
                              </w:rPr>
                            </w:pPr>
                            <w:r w:rsidRPr="0082170C">
                              <w:rPr>
                                <w:sz w:val="20"/>
                                <w:szCs w:val="20"/>
                              </w:rPr>
                              <w:t>2019</w:t>
                            </w:r>
                          </w:p>
                        </w:tc>
                        <w:tc>
                          <w:tcPr>
                            <w:tcW w:w="1425" w:type="dxa"/>
                          </w:tcPr>
                          <w:p w14:paraId="34F1599C" w14:textId="58792A47" w:rsidR="007C242A" w:rsidRPr="0082170C" w:rsidRDefault="007C242A">
                            <w:pPr>
                              <w:rPr>
                                <w:sz w:val="20"/>
                                <w:szCs w:val="20"/>
                              </w:rPr>
                            </w:pPr>
                            <w:r w:rsidRPr="0082170C">
                              <w:rPr>
                                <w:sz w:val="20"/>
                                <w:szCs w:val="20"/>
                              </w:rPr>
                              <w:t>2020</w:t>
                            </w:r>
                          </w:p>
                        </w:tc>
                        <w:tc>
                          <w:tcPr>
                            <w:tcW w:w="1775" w:type="dxa"/>
                          </w:tcPr>
                          <w:p w14:paraId="2A077E94" w14:textId="0998D7A1" w:rsidR="007C242A" w:rsidRPr="0082170C" w:rsidRDefault="007C242A">
                            <w:pPr>
                              <w:rPr>
                                <w:sz w:val="20"/>
                                <w:szCs w:val="20"/>
                              </w:rPr>
                            </w:pPr>
                            <w:r w:rsidRPr="0082170C">
                              <w:rPr>
                                <w:sz w:val="20"/>
                                <w:szCs w:val="20"/>
                              </w:rPr>
                              <w:t>2021</w:t>
                            </w:r>
                          </w:p>
                        </w:tc>
                        <w:tc>
                          <w:tcPr>
                            <w:tcW w:w="1480" w:type="dxa"/>
                          </w:tcPr>
                          <w:p w14:paraId="7C8FC37C" w14:textId="26C9462B" w:rsidR="007C242A" w:rsidRPr="0082170C" w:rsidRDefault="007C242A">
                            <w:pPr>
                              <w:rPr>
                                <w:sz w:val="20"/>
                                <w:szCs w:val="20"/>
                              </w:rPr>
                            </w:pPr>
                            <w:r w:rsidRPr="0082170C">
                              <w:rPr>
                                <w:sz w:val="20"/>
                                <w:szCs w:val="20"/>
                              </w:rPr>
                              <w:t>2022</w:t>
                            </w:r>
                          </w:p>
                        </w:tc>
                      </w:tr>
                      <w:tr w:rsidR="007C242A" w:rsidRPr="007C242A" w14:paraId="7BF06C59" w14:textId="77777777" w:rsidTr="0082170C">
                        <w:tc>
                          <w:tcPr>
                            <w:tcW w:w="3685" w:type="dxa"/>
                          </w:tcPr>
                          <w:p w14:paraId="140B9369" w14:textId="7BEFB8C6" w:rsidR="007C242A" w:rsidRPr="0082170C" w:rsidRDefault="007C242A">
                            <w:pPr>
                              <w:rPr>
                                <w:sz w:val="20"/>
                                <w:szCs w:val="20"/>
                              </w:rPr>
                            </w:pPr>
                            <w:r w:rsidRPr="0082170C">
                              <w:rPr>
                                <w:sz w:val="20"/>
                                <w:szCs w:val="20"/>
                              </w:rPr>
                              <w:t>Levy ($ taxing districts to budget to operate)</w:t>
                            </w:r>
                          </w:p>
                        </w:tc>
                        <w:tc>
                          <w:tcPr>
                            <w:tcW w:w="1440" w:type="dxa"/>
                          </w:tcPr>
                          <w:p w14:paraId="1B22EC21" w14:textId="48012A85" w:rsidR="007C242A" w:rsidRPr="0082170C" w:rsidRDefault="007C242A">
                            <w:pPr>
                              <w:rPr>
                                <w:sz w:val="20"/>
                                <w:szCs w:val="20"/>
                              </w:rPr>
                            </w:pPr>
                            <w:r w:rsidRPr="0082170C">
                              <w:rPr>
                                <w:sz w:val="20"/>
                                <w:szCs w:val="20"/>
                              </w:rPr>
                              <w:t>$5,000,00</w:t>
                            </w:r>
                          </w:p>
                        </w:tc>
                        <w:tc>
                          <w:tcPr>
                            <w:tcW w:w="1620" w:type="dxa"/>
                          </w:tcPr>
                          <w:p w14:paraId="25C95E52" w14:textId="5CE9835B" w:rsidR="007C242A" w:rsidRPr="0082170C" w:rsidRDefault="007C242A">
                            <w:pPr>
                              <w:rPr>
                                <w:sz w:val="20"/>
                                <w:szCs w:val="20"/>
                              </w:rPr>
                            </w:pPr>
                            <w:r w:rsidRPr="0082170C">
                              <w:rPr>
                                <w:sz w:val="20"/>
                                <w:szCs w:val="20"/>
                              </w:rPr>
                              <w:t>$6,200,000</w:t>
                            </w:r>
                          </w:p>
                        </w:tc>
                        <w:tc>
                          <w:tcPr>
                            <w:tcW w:w="1425" w:type="dxa"/>
                          </w:tcPr>
                          <w:p w14:paraId="39342956" w14:textId="76B45F68" w:rsidR="007C242A" w:rsidRPr="0082170C" w:rsidRDefault="007C242A">
                            <w:pPr>
                              <w:rPr>
                                <w:sz w:val="20"/>
                                <w:szCs w:val="20"/>
                              </w:rPr>
                            </w:pPr>
                            <w:r w:rsidRPr="0082170C">
                              <w:rPr>
                                <w:sz w:val="20"/>
                                <w:szCs w:val="20"/>
                              </w:rPr>
                              <w:t>6,400,000</w:t>
                            </w:r>
                          </w:p>
                        </w:tc>
                        <w:tc>
                          <w:tcPr>
                            <w:tcW w:w="1775" w:type="dxa"/>
                          </w:tcPr>
                          <w:p w14:paraId="21228EE7" w14:textId="6BEFD564" w:rsidR="007C242A" w:rsidRPr="0082170C" w:rsidRDefault="007C242A">
                            <w:pPr>
                              <w:rPr>
                                <w:sz w:val="20"/>
                                <w:szCs w:val="20"/>
                              </w:rPr>
                            </w:pPr>
                            <w:r w:rsidRPr="0082170C">
                              <w:rPr>
                                <w:sz w:val="20"/>
                                <w:szCs w:val="20"/>
                              </w:rPr>
                              <w:t>$6000,000</w:t>
                            </w:r>
                          </w:p>
                        </w:tc>
                        <w:tc>
                          <w:tcPr>
                            <w:tcW w:w="1480" w:type="dxa"/>
                          </w:tcPr>
                          <w:p w14:paraId="45D0F268" w14:textId="28F8031F" w:rsidR="007C242A" w:rsidRPr="0082170C" w:rsidRDefault="007C242A">
                            <w:pPr>
                              <w:rPr>
                                <w:sz w:val="20"/>
                                <w:szCs w:val="20"/>
                              </w:rPr>
                            </w:pPr>
                            <w:r w:rsidRPr="0082170C">
                              <w:rPr>
                                <w:sz w:val="20"/>
                                <w:szCs w:val="20"/>
                              </w:rPr>
                              <w:t>$4,500,000</w:t>
                            </w:r>
                          </w:p>
                        </w:tc>
                      </w:tr>
                      <w:tr w:rsidR="007C242A" w:rsidRPr="007C242A" w14:paraId="441E773A" w14:textId="77777777" w:rsidTr="0082170C">
                        <w:tc>
                          <w:tcPr>
                            <w:tcW w:w="3685" w:type="dxa"/>
                          </w:tcPr>
                          <w:p w14:paraId="51799A1A" w14:textId="0BC7B581" w:rsidR="007C242A" w:rsidRPr="0082170C" w:rsidRDefault="007C242A">
                            <w:pPr>
                              <w:rPr>
                                <w:sz w:val="20"/>
                                <w:szCs w:val="20"/>
                              </w:rPr>
                            </w:pPr>
                            <w:r w:rsidRPr="0082170C">
                              <w:rPr>
                                <w:sz w:val="20"/>
                                <w:szCs w:val="20"/>
                              </w:rPr>
                              <w:t xml:space="preserve">Levy Assessed Values of Area (tax base) </w:t>
                            </w:r>
                          </w:p>
                        </w:tc>
                        <w:tc>
                          <w:tcPr>
                            <w:tcW w:w="1440" w:type="dxa"/>
                          </w:tcPr>
                          <w:p w14:paraId="4119B661" w14:textId="34479A51" w:rsidR="007C242A" w:rsidRPr="0082170C" w:rsidRDefault="007C242A">
                            <w:pPr>
                              <w:rPr>
                                <w:sz w:val="20"/>
                                <w:szCs w:val="20"/>
                              </w:rPr>
                            </w:pPr>
                            <w:r w:rsidRPr="0082170C">
                              <w:rPr>
                                <w:sz w:val="20"/>
                                <w:szCs w:val="20"/>
                              </w:rPr>
                              <w:t>$1000,000,000</w:t>
                            </w:r>
                          </w:p>
                        </w:tc>
                        <w:tc>
                          <w:tcPr>
                            <w:tcW w:w="1620" w:type="dxa"/>
                          </w:tcPr>
                          <w:p w14:paraId="12768666" w14:textId="6555A113" w:rsidR="007C242A" w:rsidRPr="0082170C" w:rsidRDefault="007C242A">
                            <w:pPr>
                              <w:rPr>
                                <w:sz w:val="20"/>
                                <w:szCs w:val="20"/>
                              </w:rPr>
                            </w:pPr>
                            <w:r w:rsidRPr="0082170C">
                              <w:rPr>
                                <w:sz w:val="20"/>
                                <w:szCs w:val="20"/>
                              </w:rPr>
                              <w:t>$95,000,000</w:t>
                            </w:r>
                          </w:p>
                        </w:tc>
                        <w:tc>
                          <w:tcPr>
                            <w:tcW w:w="1425" w:type="dxa"/>
                          </w:tcPr>
                          <w:p w14:paraId="680EC4C1" w14:textId="7701AAD1" w:rsidR="007C242A" w:rsidRPr="0082170C" w:rsidRDefault="007C242A">
                            <w:pPr>
                              <w:rPr>
                                <w:sz w:val="20"/>
                                <w:szCs w:val="20"/>
                              </w:rPr>
                            </w:pPr>
                            <w:r w:rsidRPr="0082170C">
                              <w:rPr>
                                <w:sz w:val="20"/>
                                <w:szCs w:val="20"/>
                              </w:rPr>
                              <w:t>$90,000</w:t>
                            </w:r>
                          </w:p>
                        </w:tc>
                        <w:tc>
                          <w:tcPr>
                            <w:tcW w:w="1775" w:type="dxa"/>
                          </w:tcPr>
                          <w:p w14:paraId="199F07D1" w14:textId="1E31E579" w:rsidR="007C242A" w:rsidRPr="0082170C" w:rsidRDefault="007C242A">
                            <w:pPr>
                              <w:rPr>
                                <w:sz w:val="20"/>
                                <w:szCs w:val="20"/>
                              </w:rPr>
                            </w:pPr>
                            <w:r w:rsidRPr="0082170C">
                              <w:rPr>
                                <w:sz w:val="20"/>
                                <w:szCs w:val="20"/>
                              </w:rPr>
                              <w:t>98,000,000</w:t>
                            </w:r>
                          </w:p>
                        </w:tc>
                        <w:tc>
                          <w:tcPr>
                            <w:tcW w:w="1480" w:type="dxa"/>
                          </w:tcPr>
                          <w:p w14:paraId="04FB9F64" w14:textId="62874F07" w:rsidR="007C242A" w:rsidRPr="0082170C" w:rsidRDefault="007C242A">
                            <w:pPr>
                              <w:rPr>
                                <w:sz w:val="20"/>
                                <w:szCs w:val="20"/>
                              </w:rPr>
                            </w:pPr>
                            <w:r w:rsidRPr="0082170C">
                              <w:rPr>
                                <w:sz w:val="20"/>
                                <w:szCs w:val="20"/>
                              </w:rPr>
                              <w:t>$130,000,000</w:t>
                            </w:r>
                          </w:p>
                        </w:tc>
                      </w:tr>
                      <w:tr w:rsidR="007C242A" w:rsidRPr="007C242A" w14:paraId="6406D88C" w14:textId="77777777" w:rsidTr="0082170C">
                        <w:tc>
                          <w:tcPr>
                            <w:tcW w:w="3685" w:type="dxa"/>
                          </w:tcPr>
                          <w:p w14:paraId="5FD0B2E0" w14:textId="1032A5B6" w:rsidR="007C242A" w:rsidRPr="0082170C" w:rsidRDefault="007C242A">
                            <w:pPr>
                              <w:rPr>
                                <w:sz w:val="20"/>
                                <w:szCs w:val="20"/>
                              </w:rPr>
                            </w:pPr>
                            <w:r w:rsidRPr="0082170C">
                              <w:rPr>
                                <w:sz w:val="20"/>
                                <w:szCs w:val="20"/>
                              </w:rPr>
                              <w:t xml:space="preserve">Property’s Equalized Assessed Value </w:t>
                            </w:r>
                          </w:p>
                        </w:tc>
                        <w:tc>
                          <w:tcPr>
                            <w:tcW w:w="1440" w:type="dxa"/>
                          </w:tcPr>
                          <w:p w14:paraId="646B2E2A" w14:textId="5DAE09D8" w:rsidR="007C242A" w:rsidRPr="0082170C" w:rsidRDefault="007C242A">
                            <w:pPr>
                              <w:rPr>
                                <w:sz w:val="20"/>
                                <w:szCs w:val="20"/>
                              </w:rPr>
                            </w:pPr>
                            <w:r w:rsidRPr="0082170C">
                              <w:rPr>
                                <w:sz w:val="20"/>
                                <w:szCs w:val="20"/>
                              </w:rPr>
                              <w:t>$66,000</w:t>
                            </w:r>
                          </w:p>
                        </w:tc>
                        <w:tc>
                          <w:tcPr>
                            <w:tcW w:w="1620" w:type="dxa"/>
                          </w:tcPr>
                          <w:p w14:paraId="7ED6E595" w14:textId="04CB6303" w:rsidR="007C242A" w:rsidRPr="0082170C" w:rsidRDefault="007C242A">
                            <w:pPr>
                              <w:rPr>
                                <w:sz w:val="20"/>
                                <w:szCs w:val="20"/>
                              </w:rPr>
                            </w:pPr>
                            <w:r w:rsidRPr="0082170C">
                              <w:rPr>
                                <w:sz w:val="20"/>
                                <w:szCs w:val="20"/>
                              </w:rPr>
                              <w:t>$60,000</w:t>
                            </w:r>
                          </w:p>
                        </w:tc>
                        <w:tc>
                          <w:tcPr>
                            <w:tcW w:w="1425" w:type="dxa"/>
                          </w:tcPr>
                          <w:p w14:paraId="15328DA7" w14:textId="19D36061" w:rsidR="007C242A" w:rsidRPr="0082170C" w:rsidRDefault="007C242A">
                            <w:pPr>
                              <w:rPr>
                                <w:sz w:val="20"/>
                                <w:szCs w:val="20"/>
                              </w:rPr>
                            </w:pPr>
                            <w:r w:rsidRPr="0082170C">
                              <w:rPr>
                                <w:sz w:val="20"/>
                                <w:szCs w:val="20"/>
                              </w:rPr>
                              <w:t>$58,000</w:t>
                            </w:r>
                          </w:p>
                        </w:tc>
                        <w:tc>
                          <w:tcPr>
                            <w:tcW w:w="1775" w:type="dxa"/>
                          </w:tcPr>
                          <w:p w14:paraId="4F70F158" w14:textId="5FC564D6" w:rsidR="007C242A" w:rsidRPr="0082170C" w:rsidRDefault="007C242A">
                            <w:pPr>
                              <w:rPr>
                                <w:sz w:val="20"/>
                                <w:szCs w:val="20"/>
                              </w:rPr>
                            </w:pPr>
                            <w:r w:rsidRPr="0082170C">
                              <w:rPr>
                                <w:sz w:val="20"/>
                                <w:szCs w:val="20"/>
                              </w:rPr>
                              <w:t>$65,000</w:t>
                            </w:r>
                          </w:p>
                        </w:tc>
                        <w:tc>
                          <w:tcPr>
                            <w:tcW w:w="1480" w:type="dxa"/>
                          </w:tcPr>
                          <w:p w14:paraId="3AE7A738" w14:textId="12057F60" w:rsidR="007C242A" w:rsidRPr="0082170C" w:rsidRDefault="007C242A">
                            <w:pPr>
                              <w:rPr>
                                <w:sz w:val="20"/>
                                <w:szCs w:val="20"/>
                              </w:rPr>
                            </w:pPr>
                            <w:r w:rsidRPr="0082170C">
                              <w:rPr>
                                <w:sz w:val="20"/>
                                <w:szCs w:val="20"/>
                              </w:rPr>
                              <w:t>$76,000</w:t>
                            </w:r>
                          </w:p>
                        </w:tc>
                      </w:tr>
                      <w:tr w:rsidR="007C242A" w:rsidRPr="007C242A" w14:paraId="3E029193" w14:textId="77777777" w:rsidTr="0082170C">
                        <w:tc>
                          <w:tcPr>
                            <w:tcW w:w="3685" w:type="dxa"/>
                          </w:tcPr>
                          <w:p w14:paraId="75AE5E74" w14:textId="52E43CD7" w:rsidR="007C242A" w:rsidRPr="0082170C" w:rsidRDefault="007C242A">
                            <w:pPr>
                              <w:rPr>
                                <w:sz w:val="20"/>
                                <w:szCs w:val="20"/>
                              </w:rPr>
                            </w:pPr>
                            <w:r w:rsidRPr="0082170C">
                              <w:rPr>
                                <w:sz w:val="20"/>
                                <w:szCs w:val="20"/>
                              </w:rPr>
                              <w:t xml:space="preserve">Tax Rate </w:t>
                            </w:r>
                          </w:p>
                        </w:tc>
                        <w:tc>
                          <w:tcPr>
                            <w:tcW w:w="1440" w:type="dxa"/>
                          </w:tcPr>
                          <w:p w14:paraId="3D6A820D" w14:textId="46DFE0F4" w:rsidR="007C242A" w:rsidRPr="0082170C" w:rsidRDefault="007C242A">
                            <w:pPr>
                              <w:rPr>
                                <w:sz w:val="20"/>
                                <w:szCs w:val="20"/>
                              </w:rPr>
                            </w:pPr>
                            <w:r w:rsidRPr="0082170C">
                              <w:rPr>
                                <w:sz w:val="20"/>
                                <w:szCs w:val="20"/>
                              </w:rPr>
                              <w:t>.0500 (5</w:t>
                            </w:r>
                            <w:r w:rsidR="0082170C" w:rsidRPr="0082170C">
                              <w:rPr>
                                <w:sz w:val="20"/>
                                <w:szCs w:val="20"/>
                              </w:rPr>
                              <w:t>%)</w:t>
                            </w:r>
                          </w:p>
                        </w:tc>
                        <w:tc>
                          <w:tcPr>
                            <w:tcW w:w="1620" w:type="dxa"/>
                          </w:tcPr>
                          <w:p w14:paraId="3A0BF494" w14:textId="52FC5FE2" w:rsidR="007C242A" w:rsidRPr="0082170C" w:rsidRDefault="0082170C">
                            <w:pPr>
                              <w:rPr>
                                <w:sz w:val="20"/>
                                <w:szCs w:val="20"/>
                              </w:rPr>
                            </w:pPr>
                            <w:r w:rsidRPr="0082170C">
                              <w:rPr>
                                <w:sz w:val="20"/>
                                <w:szCs w:val="20"/>
                              </w:rPr>
                              <w:t>.06526 (6.526%)</w:t>
                            </w:r>
                          </w:p>
                        </w:tc>
                        <w:tc>
                          <w:tcPr>
                            <w:tcW w:w="1425" w:type="dxa"/>
                          </w:tcPr>
                          <w:p w14:paraId="77B2B305" w14:textId="77777777" w:rsidR="007C242A" w:rsidRPr="0082170C" w:rsidRDefault="007C242A">
                            <w:pPr>
                              <w:rPr>
                                <w:sz w:val="20"/>
                                <w:szCs w:val="20"/>
                              </w:rPr>
                            </w:pPr>
                          </w:p>
                        </w:tc>
                        <w:tc>
                          <w:tcPr>
                            <w:tcW w:w="1775" w:type="dxa"/>
                          </w:tcPr>
                          <w:p w14:paraId="1D8ABE2E" w14:textId="77777777" w:rsidR="007C242A" w:rsidRPr="0082170C" w:rsidRDefault="007C242A">
                            <w:pPr>
                              <w:rPr>
                                <w:sz w:val="20"/>
                                <w:szCs w:val="20"/>
                              </w:rPr>
                            </w:pPr>
                          </w:p>
                        </w:tc>
                        <w:tc>
                          <w:tcPr>
                            <w:tcW w:w="1480" w:type="dxa"/>
                          </w:tcPr>
                          <w:p w14:paraId="6EAEABD2" w14:textId="77777777" w:rsidR="007C242A" w:rsidRPr="0082170C" w:rsidRDefault="007C242A">
                            <w:pPr>
                              <w:rPr>
                                <w:sz w:val="20"/>
                                <w:szCs w:val="20"/>
                              </w:rPr>
                            </w:pPr>
                          </w:p>
                        </w:tc>
                      </w:tr>
                      <w:tr w:rsidR="007C242A" w:rsidRPr="007C242A" w14:paraId="00101FD2" w14:textId="77777777" w:rsidTr="0082170C">
                        <w:tc>
                          <w:tcPr>
                            <w:tcW w:w="3685" w:type="dxa"/>
                          </w:tcPr>
                          <w:p w14:paraId="039778AB" w14:textId="24C56221" w:rsidR="007C242A" w:rsidRPr="0082170C" w:rsidRDefault="0082170C">
                            <w:pPr>
                              <w:rPr>
                                <w:sz w:val="20"/>
                                <w:szCs w:val="20"/>
                              </w:rPr>
                            </w:pPr>
                            <w:r w:rsidRPr="0082170C">
                              <w:rPr>
                                <w:sz w:val="20"/>
                                <w:szCs w:val="20"/>
                              </w:rPr>
                              <w:t xml:space="preserve">Tax Bill </w:t>
                            </w:r>
                          </w:p>
                        </w:tc>
                        <w:tc>
                          <w:tcPr>
                            <w:tcW w:w="1440" w:type="dxa"/>
                          </w:tcPr>
                          <w:p w14:paraId="64FCD770" w14:textId="572F0CA9" w:rsidR="007C242A" w:rsidRPr="0082170C" w:rsidRDefault="0082170C">
                            <w:pPr>
                              <w:rPr>
                                <w:sz w:val="20"/>
                                <w:szCs w:val="20"/>
                              </w:rPr>
                            </w:pPr>
                            <w:r w:rsidRPr="0082170C">
                              <w:rPr>
                                <w:sz w:val="20"/>
                                <w:szCs w:val="20"/>
                              </w:rPr>
                              <w:t>$3,300.00</w:t>
                            </w:r>
                          </w:p>
                        </w:tc>
                        <w:tc>
                          <w:tcPr>
                            <w:tcW w:w="1620" w:type="dxa"/>
                          </w:tcPr>
                          <w:p w14:paraId="52E1E10B" w14:textId="76E45E87" w:rsidR="007C242A" w:rsidRPr="0082170C" w:rsidRDefault="0082170C">
                            <w:pPr>
                              <w:rPr>
                                <w:sz w:val="20"/>
                                <w:szCs w:val="20"/>
                              </w:rPr>
                            </w:pPr>
                            <w:r w:rsidRPr="0082170C">
                              <w:rPr>
                                <w:sz w:val="20"/>
                                <w:szCs w:val="20"/>
                              </w:rPr>
                              <w:t>$3,915.60</w:t>
                            </w:r>
                          </w:p>
                        </w:tc>
                        <w:tc>
                          <w:tcPr>
                            <w:tcW w:w="1425" w:type="dxa"/>
                          </w:tcPr>
                          <w:p w14:paraId="3E83386A" w14:textId="2032C4D4" w:rsidR="007C242A" w:rsidRPr="0082170C" w:rsidRDefault="0082170C">
                            <w:pPr>
                              <w:rPr>
                                <w:sz w:val="20"/>
                                <w:szCs w:val="20"/>
                              </w:rPr>
                            </w:pPr>
                            <w:r w:rsidRPr="0082170C">
                              <w:rPr>
                                <w:sz w:val="20"/>
                                <w:szCs w:val="20"/>
                              </w:rPr>
                              <w:t>$4,124.38</w:t>
                            </w:r>
                          </w:p>
                        </w:tc>
                        <w:tc>
                          <w:tcPr>
                            <w:tcW w:w="1775" w:type="dxa"/>
                          </w:tcPr>
                          <w:p w14:paraId="4B18170B" w14:textId="561EBD04" w:rsidR="007C242A" w:rsidRPr="0082170C" w:rsidRDefault="0082170C">
                            <w:pPr>
                              <w:rPr>
                                <w:sz w:val="20"/>
                                <w:szCs w:val="20"/>
                              </w:rPr>
                            </w:pPr>
                            <w:r w:rsidRPr="0082170C">
                              <w:rPr>
                                <w:sz w:val="20"/>
                                <w:szCs w:val="20"/>
                              </w:rPr>
                              <w:t>$3,979.30</w:t>
                            </w:r>
                          </w:p>
                        </w:tc>
                        <w:tc>
                          <w:tcPr>
                            <w:tcW w:w="1480" w:type="dxa"/>
                          </w:tcPr>
                          <w:p w14:paraId="7638E758" w14:textId="3DA12A83" w:rsidR="007C242A" w:rsidRPr="0082170C" w:rsidRDefault="0082170C">
                            <w:pPr>
                              <w:rPr>
                                <w:sz w:val="20"/>
                                <w:szCs w:val="20"/>
                              </w:rPr>
                            </w:pPr>
                            <w:r w:rsidRPr="0082170C">
                              <w:rPr>
                                <w:sz w:val="20"/>
                                <w:szCs w:val="20"/>
                              </w:rPr>
                              <w:t>$2,631.12</w:t>
                            </w:r>
                          </w:p>
                        </w:tc>
                      </w:tr>
                    </w:tbl>
                    <w:p w14:paraId="3B336623" w14:textId="290CE150" w:rsidR="0078167B" w:rsidRDefault="0078167B">
                      <w:pPr>
                        <w:rPr>
                          <w:sz w:val="18"/>
                          <w:szCs w:val="18"/>
                        </w:rPr>
                      </w:pPr>
                    </w:p>
                    <w:p w14:paraId="3F2A36FA" w14:textId="24F734CC" w:rsidR="0082170C" w:rsidRPr="0082170C" w:rsidRDefault="0082170C">
                      <w:r w:rsidRPr="0082170C">
                        <w:t>From 2019 to 2021, the tax bill steadily increases although the property’s equalized assessed value decreases.  T</w:t>
                      </w:r>
                      <w:r>
                        <w:t xml:space="preserve">his is because the levy (money taxing districts budget to operate) increases, which causes the tax rate to go up.  However, in the fourth year, even though property values in the area begin to increase dramatically, the tax bill begins to decrease.  That’s because the levy has started to decrease, making tax rates go back down.  By 2020, even though the equalized assessed value of the subject </w:t>
                      </w:r>
                      <w:r w:rsidR="00DE3CFD">
                        <w:t xml:space="preserve">property has increased by $10,000 since 2019, the tax bill has decreased by over $600 because the levy has decreased, which made the tax rate decrease as well.    </w:t>
                      </w:r>
                    </w:p>
                    <w:p w14:paraId="24812EB4" w14:textId="77777777" w:rsidR="0078167B" w:rsidRDefault="0078167B"/>
                    <w:p w14:paraId="1978E0A4" w14:textId="77777777" w:rsidR="0078167B" w:rsidRDefault="0078167B"/>
                    <w:p w14:paraId="5EC4863D" w14:textId="77777777" w:rsidR="0078167B" w:rsidRPr="0078167B" w:rsidRDefault="0078167B">
                      <w:pPr>
                        <w:rPr>
                          <w:sz w:val="28"/>
                          <w:szCs w:val="28"/>
                        </w:rPr>
                      </w:pPr>
                    </w:p>
                  </w:txbxContent>
                </v:textbox>
                <w10:wrap type="square" anchorx="margin"/>
              </v:shape>
            </w:pict>
          </mc:Fallback>
        </mc:AlternateContent>
      </w:r>
    </w:p>
    <w:p w14:paraId="006203F4" w14:textId="218B88F1" w:rsidR="0075262D" w:rsidRDefault="00740361">
      <w:r>
        <w:tab/>
      </w:r>
    </w:p>
    <w:p w14:paraId="001FB8A9" w14:textId="3F163766" w:rsidR="004F6031" w:rsidRDefault="00740361">
      <w:r>
        <w:tab/>
      </w:r>
    </w:p>
    <w:sectPr w:rsidR="004F6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66"/>
    <w:rsid w:val="00215ECA"/>
    <w:rsid w:val="002369EE"/>
    <w:rsid w:val="0028014F"/>
    <w:rsid w:val="002862BB"/>
    <w:rsid w:val="003023FB"/>
    <w:rsid w:val="00305431"/>
    <w:rsid w:val="0039574E"/>
    <w:rsid w:val="003A20D9"/>
    <w:rsid w:val="003B6F74"/>
    <w:rsid w:val="003C3655"/>
    <w:rsid w:val="0042795D"/>
    <w:rsid w:val="004B4579"/>
    <w:rsid w:val="004F6031"/>
    <w:rsid w:val="00502023"/>
    <w:rsid w:val="00507721"/>
    <w:rsid w:val="005A34DA"/>
    <w:rsid w:val="00650E84"/>
    <w:rsid w:val="006809B2"/>
    <w:rsid w:val="00695C77"/>
    <w:rsid w:val="006B714D"/>
    <w:rsid w:val="00716353"/>
    <w:rsid w:val="00740361"/>
    <w:rsid w:val="0075262D"/>
    <w:rsid w:val="00772697"/>
    <w:rsid w:val="0078167B"/>
    <w:rsid w:val="007B5C0E"/>
    <w:rsid w:val="007C242A"/>
    <w:rsid w:val="007C3B61"/>
    <w:rsid w:val="0082170C"/>
    <w:rsid w:val="00832276"/>
    <w:rsid w:val="008C0222"/>
    <w:rsid w:val="00925EF5"/>
    <w:rsid w:val="009A73FB"/>
    <w:rsid w:val="009B55F9"/>
    <w:rsid w:val="00AC1BD3"/>
    <w:rsid w:val="00AC6152"/>
    <w:rsid w:val="00AD34A0"/>
    <w:rsid w:val="00B54008"/>
    <w:rsid w:val="00B57F69"/>
    <w:rsid w:val="00BA583A"/>
    <w:rsid w:val="00BB1658"/>
    <w:rsid w:val="00BC526D"/>
    <w:rsid w:val="00BF4966"/>
    <w:rsid w:val="00BF6795"/>
    <w:rsid w:val="00BF71F2"/>
    <w:rsid w:val="00CC50AA"/>
    <w:rsid w:val="00CF0E1F"/>
    <w:rsid w:val="00CF63BD"/>
    <w:rsid w:val="00D4172F"/>
    <w:rsid w:val="00DD2AF1"/>
    <w:rsid w:val="00DE3CFD"/>
    <w:rsid w:val="00E0348B"/>
    <w:rsid w:val="00E162D8"/>
    <w:rsid w:val="00E45B08"/>
    <w:rsid w:val="00E53DC8"/>
    <w:rsid w:val="00E93136"/>
    <w:rsid w:val="00EB17FC"/>
    <w:rsid w:val="00F100D6"/>
    <w:rsid w:val="00F2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8249"/>
  <w15:chartTrackingRefBased/>
  <w15:docId w15:val="{FB220AED-AC4F-4B3A-AF3E-E038431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966"/>
    <w:rPr>
      <w:rFonts w:eastAsiaTheme="majorEastAsia" w:cstheme="majorBidi"/>
      <w:color w:val="272727" w:themeColor="text1" w:themeTint="D8"/>
    </w:rPr>
  </w:style>
  <w:style w:type="paragraph" w:styleId="Title">
    <w:name w:val="Title"/>
    <w:basedOn w:val="Normal"/>
    <w:next w:val="Normal"/>
    <w:link w:val="TitleChar"/>
    <w:uiPriority w:val="10"/>
    <w:qFormat/>
    <w:rsid w:val="00BF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966"/>
    <w:pPr>
      <w:spacing w:before="160"/>
      <w:jc w:val="center"/>
    </w:pPr>
    <w:rPr>
      <w:i/>
      <w:iCs/>
      <w:color w:val="404040" w:themeColor="text1" w:themeTint="BF"/>
    </w:rPr>
  </w:style>
  <w:style w:type="character" w:customStyle="1" w:styleId="QuoteChar">
    <w:name w:val="Quote Char"/>
    <w:basedOn w:val="DefaultParagraphFont"/>
    <w:link w:val="Quote"/>
    <w:uiPriority w:val="29"/>
    <w:rsid w:val="00BF4966"/>
    <w:rPr>
      <w:i/>
      <w:iCs/>
      <w:color w:val="404040" w:themeColor="text1" w:themeTint="BF"/>
    </w:rPr>
  </w:style>
  <w:style w:type="paragraph" w:styleId="ListParagraph">
    <w:name w:val="List Paragraph"/>
    <w:basedOn w:val="Normal"/>
    <w:uiPriority w:val="34"/>
    <w:qFormat/>
    <w:rsid w:val="00BF4966"/>
    <w:pPr>
      <w:ind w:left="720"/>
      <w:contextualSpacing/>
    </w:pPr>
  </w:style>
  <w:style w:type="character" w:styleId="IntenseEmphasis">
    <w:name w:val="Intense Emphasis"/>
    <w:basedOn w:val="DefaultParagraphFont"/>
    <w:uiPriority w:val="21"/>
    <w:qFormat/>
    <w:rsid w:val="00BF4966"/>
    <w:rPr>
      <w:i/>
      <w:iCs/>
      <w:color w:val="0F4761" w:themeColor="accent1" w:themeShade="BF"/>
    </w:rPr>
  </w:style>
  <w:style w:type="paragraph" w:styleId="IntenseQuote">
    <w:name w:val="Intense Quote"/>
    <w:basedOn w:val="Normal"/>
    <w:next w:val="Normal"/>
    <w:link w:val="IntenseQuoteChar"/>
    <w:uiPriority w:val="30"/>
    <w:qFormat/>
    <w:rsid w:val="00BF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966"/>
    <w:rPr>
      <w:i/>
      <w:iCs/>
      <w:color w:val="0F4761" w:themeColor="accent1" w:themeShade="BF"/>
    </w:rPr>
  </w:style>
  <w:style w:type="character" w:styleId="IntenseReference">
    <w:name w:val="Intense Reference"/>
    <w:basedOn w:val="DefaultParagraphFont"/>
    <w:uiPriority w:val="32"/>
    <w:qFormat/>
    <w:rsid w:val="00BF4966"/>
    <w:rPr>
      <w:b/>
      <w:bCs/>
      <w:smallCaps/>
      <w:color w:val="0F4761" w:themeColor="accent1" w:themeShade="BF"/>
      <w:spacing w:val="5"/>
    </w:rPr>
  </w:style>
  <w:style w:type="paragraph" w:styleId="NoSpacing">
    <w:name w:val="No Spacing"/>
    <w:link w:val="NoSpacingChar"/>
    <w:uiPriority w:val="1"/>
    <w:qFormat/>
    <w:rsid w:val="00BF496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F4966"/>
    <w:rPr>
      <w:rFonts w:eastAsiaTheme="minorEastAsia"/>
      <w:kern w:val="0"/>
      <w14:ligatures w14:val="none"/>
    </w:rPr>
  </w:style>
  <w:style w:type="character" w:styleId="Hyperlink">
    <w:name w:val="Hyperlink"/>
    <w:basedOn w:val="DefaultParagraphFont"/>
    <w:uiPriority w:val="99"/>
    <w:unhideWhenUsed/>
    <w:rsid w:val="00CF63BD"/>
    <w:rPr>
      <w:color w:val="467886" w:themeColor="hyperlink"/>
      <w:u w:val="single"/>
    </w:rPr>
  </w:style>
  <w:style w:type="character" w:styleId="UnresolvedMention">
    <w:name w:val="Unresolved Mention"/>
    <w:basedOn w:val="DefaultParagraphFont"/>
    <w:uiPriority w:val="99"/>
    <w:semiHidden/>
    <w:unhideWhenUsed/>
    <w:rsid w:val="00CF63BD"/>
    <w:rPr>
      <w:color w:val="605E5C"/>
      <w:shd w:val="clear" w:color="auto" w:fill="E1DFDD"/>
    </w:rPr>
  </w:style>
  <w:style w:type="table" w:styleId="TableGrid">
    <w:name w:val="Table Grid"/>
    <w:basedOn w:val="TableNormal"/>
    <w:uiPriority w:val="39"/>
    <w:rsid w:val="0030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cao87@shelbycounty-il.gov" TargetMode="External"/><Relationship Id="rId5" Type="http://schemas.openxmlformats.org/officeDocument/2006/relationships/hyperlink" Target="mailto:ccao87@shelbycounty-i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D749-A09A-43EA-8427-12ADD93F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 of Assessments - Johnna</dc:creator>
  <cp:keywords/>
  <dc:description/>
  <cp:lastModifiedBy>Debbie Dunaway</cp:lastModifiedBy>
  <cp:revision>3</cp:revision>
  <cp:lastPrinted>2024-06-27T15:03:00Z</cp:lastPrinted>
  <dcterms:created xsi:type="dcterms:W3CDTF">2024-06-28T14:26:00Z</dcterms:created>
  <dcterms:modified xsi:type="dcterms:W3CDTF">2024-06-28T14:42:00Z</dcterms:modified>
</cp:coreProperties>
</file>